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AB22B" w14:textId="77777777" w:rsidR="008D7095" w:rsidRDefault="008D7095" w:rsidP="008D70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23657497"/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051E114" w14:textId="18AEC8E3" w:rsidR="008D7095" w:rsidRDefault="008D7095" w:rsidP="008D70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9C4880"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pPr w:leftFromText="180" w:rightFromText="180" w:vertAnchor="page" w:horzAnchor="margin" w:tblpXSpec="center" w:tblpY="154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3"/>
        <w:gridCol w:w="4489"/>
        <w:gridCol w:w="3033"/>
        <w:gridCol w:w="789"/>
        <w:gridCol w:w="712"/>
        <w:gridCol w:w="1223"/>
        <w:gridCol w:w="531"/>
        <w:gridCol w:w="35"/>
        <w:gridCol w:w="1369"/>
        <w:gridCol w:w="2006"/>
      </w:tblGrid>
      <w:tr w:rsidR="008D7095" w14:paraId="5FC78470" w14:textId="77777777" w:rsidTr="00D5035A">
        <w:trPr>
          <w:trHeight w:val="416"/>
        </w:trPr>
        <w:tc>
          <w:tcPr>
            <w:tcW w:w="1550" w:type="dxa"/>
          </w:tcPr>
          <w:p w14:paraId="1034A4B8" w14:textId="77777777" w:rsidR="008D7095" w:rsidRPr="005B7B48" w:rsidRDefault="008D7095" w:rsidP="0039415C">
            <w:pPr>
              <w:rPr>
                <w:rFonts w:ascii="Times New Roman" w:hAnsi="Times New Roman" w:cs="Times New Roman"/>
                <w:b/>
              </w:rPr>
            </w:pPr>
            <w:r w:rsidRPr="005B7B48">
              <w:rPr>
                <w:rFonts w:ascii="Times New Roman" w:hAnsi="Times New Roman" w:cs="Times New Roman"/>
                <w:b/>
              </w:rPr>
              <w:t>Strand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9076" w:type="dxa"/>
            <w:gridSpan w:val="4"/>
          </w:tcPr>
          <w:p w14:paraId="4E9FE269" w14:textId="77777777" w:rsidR="008D7095" w:rsidRDefault="008D7095" w:rsidP="008D70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F4E2C">
              <w:rPr>
                <w:rFonts w:ascii="Times New Roman" w:hAnsi="Times New Roman" w:cs="Times New Roman"/>
              </w:rPr>
              <w:t>Oral language (listening and speaking)</w:t>
            </w:r>
          </w:p>
          <w:p w14:paraId="66BDBF7E" w14:textId="2CE0C8CA" w:rsidR="008D7095" w:rsidRDefault="008D7095" w:rsidP="008D70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51E6">
              <w:rPr>
                <w:rFonts w:ascii="Times New Roman" w:hAnsi="Times New Roman" w:cs="Times New Roman"/>
              </w:rPr>
              <w:t>Reading</w:t>
            </w:r>
          </w:p>
          <w:p w14:paraId="4683B264" w14:textId="6649D2F0" w:rsidR="00AA5439" w:rsidRDefault="00A02C7A" w:rsidP="008D70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Grammar Usage</w:t>
            </w:r>
          </w:p>
          <w:p w14:paraId="77D476DC" w14:textId="71995AE0" w:rsidR="008D7095" w:rsidRDefault="00A02C7A" w:rsidP="008D70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  <w:p w14:paraId="6FA46519" w14:textId="74659365" w:rsidR="00AA5439" w:rsidRPr="008F4E2C" w:rsidRDefault="00AA5439" w:rsidP="00AA5439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gridSpan w:val="3"/>
          </w:tcPr>
          <w:p w14:paraId="10C7657F" w14:textId="77777777" w:rsidR="008D7095" w:rsidRPr="005B7B48" w:rsidRDefault="008D7095" w:rsidP="0039415C">
            <w:pPr>
              <w:rPr>
                <w:rFonts w:ascii="Times New Roman" w:hAnsi="Times New Roman" w:cs="Times New Roman"/>
                <w:b/>
                <w:bCs/>
              </w:rPr>
            </w:pPr>
            <w:r w:rsidRPr="005B7B48"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378" w:type="dxa"/>
            <w:gridSpan w:val="2"/>
          </w:tcPr>
          <w:p w14:paraId="4C8D84E4" w14:textId="77777777" w:rsidR="008D7095" w:rsidRDefault="008D7095" w:rsidP="008D709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0265C1">
              <w:rPr>
                <w:rFonts w:ascii="Times New Roman" w:hAnsi="Times New Roman" w:cs="Times New Roman"/>
              </w:rPr>
              <w:t>Conversation/everyday discourse</w:t>
            </w:r>
          </w:p>
          <w:p w14:paraId="6C2FEACE" w14:textId="6CDC00F9" w:rsidR="008D7095" w:rsidRDefault="008D7095" w:rsidP="008D709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Comprehension</w:t>
            </w:r>
          </w:p>
          <w:p w14:paraId="4F1E49FD" w14:textId="78D3A4B2" w:rsidR="00DB3585" w:rsidRDefault="00DB3585" w:rsidP="008D709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Grammar</w:t>
            </w:r>
          </w:p>
          <w:p w14:paraId="2CB0C487" w14:textId="2C517995" w:rsidR="00AA5439" w:rsidRDefault="00AA5439" w:rsidP="008D709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 and Distribution of Writing.</w:t>
            </w:r>
          </w:p>
          <w:p w14:paraId="054FC1B9" w14:textId="1E137E2B" w:rsidR="008D7095" w:rsidRPr="00C151E6" w:rsidRDefault="008D7095" w:rsidP="00DB358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8D7095" w14:paraId="40063BBD" w14:textId="77777777" w:rsidTr="00D5035A">
        <w:trPr>
          <w:trHeight w:val="1937"/>
        </w:trPr>
        <w:tc>
          <w:tcPr>
            <w:tcW w:w="1550" w:type="dxa"/>
          </w:tcPr>
          <w:p w14:paraId="0430994E" w14:textId="77777777" w:rsidR="008D7095" w:rsidRDefault="008D7095" w:rsidP="0039415C">
            <w:pPr>
              <w:rPr>
                <w:rFonts w:ascii="Times New Roman" w:hAnsi="Times New Roman" w:cs="Times New Roman"/>
                <w:b/>
              </w:rPr>
            </w:pPr>
          </w:p>
          <w:p w14:paraId="5775E5EE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14180" w:type="dxa"/>
            <w:gridSpan w:val="9"/>
          </w:tcPr>
          <w:p w14:paraId="1AAFE544" w14:textId="77777777" w:rsidR="00DB336C" w:rsidRPr="00CE20B7" w:rsidRDefault="00DB336C" w:rsidP="00DB336C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86511E">
              <w:rPr>
                <w:rFonts w:eastAsia="Gill Sans MT" w:cstheme="minorHAnsi"/>
              </w:rPr>
              <w:t>B7.1.1.1:</w:t>
            </w:r>
            <w:r>
              <w:rPr>
                <w:rFonts w:eastAsia="Gill Sans MT" w:cstheme="minorHAnsi"/>
              </w:rPr>
              <w:t xml:space="preserve"> </w:t>
            </w:r>
            <w:r w:rsidRPr="0086511E">
              <w:rPr>
                <w:rFonts w:eastAsia="Gill Sans MT" w:cstheme="minorHAnsi"/>
              </w:rPr>
              <w:t>Demonstrate use of</w:t>
            </w:r>
            <w:r>
              <w:rPr>
                <w:rFonts w:eastAsia="Gill Sans MT" w:cstheme="minorHAnsi"/>
              </w:rPr>
              <w:t xml:space="preserve"> </w:t>
            </w:r>
            <w:r w:rsidRPr="0086511E">
              <w:rPr>
                <w:rFonts w:eastAsia="Gill Sans MT" w:cstheme="minorHAnsi"/>
              </w:rPr>
              <w:t>appropriate language</w:t>
            </w:r>
            <w:r>
              <w:rPr>
                <w:rFonts w:eastAsia="Gill Sans MT" w:cstheme="minorHAnsi"/>
              </w:rPr>
              <w:t xml:space="preserve"> </w:t>
            </w:r>
            <w:r w:rsidRPr="0086511E">
              <w:rPr>
                <w:rFonts w:eastAsia="Gill Sans MT" w:cstheme="minorHAnsi"/>
              </w:rPr>
              <w:t>orally in specific</w:t>
            </w:r>
            <w:r>
              <w:rPr>
                <w:rFonts w:eastAsia="Gill Sans MT" w:cstheme="minorHAnsi"/>
              </w:rPr>
              <w:t xml:space="preserve"> </w:t>
            </w:r>
            <w:r w:rsidRPr="0086511E">
              <w:rPr>
                <w:rFonts w:eastAsia="Gill Sans MT" w:cstheme="minorHAnsi"/>
              </w:rPr>
              <w:t>situations</w:t>
            </w:r>
            <w:r>
              <w:rPr>
                <w:rFonts w:eastAsia="Gill Sans MT" w:cstheme="minorHAnsi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(Oral language)</w:t>
            </w:r>
          </w:p>
          <w:p w14:paraId="6A199D92" w14:textId="6493E024" w:rsidR="009F730D" w:rsidRDefault="00DB336C" w:rsidP="00DB336C">
            <w:pPr>
              <w:rPr>
                <w:rFonts w:eastAsia="Gill Sans MT" w:cstheme="minorHAnsi"/>
              </w:rPr>
            </w:pPr>
            <w:r w:rsidRPr="0086511E">
              <w:rPr>
                <w:rFonts w:eastAsia="Gill Sans MT" w:cstheme="minorHAnsi"/>
              </w:rPr>
              <w:t>B7.2.1.1: Demonstrate</w:t>
            </w:r>
            <w:r>
              <w:rPr>
                <w:rFonts w:eastAsia="Gill Sans MT" w:cstheme="minorHAnsi"/>
              </w:rPr>
              <w:t xml:space="preserve"> </w:t>
            </w:r>
            <w:r w:rsidRPr="0086511E">
              <w:rPr>
                <w:rFonts w:eastAsia="Gill Sans MT" w:cstheme="minorHAnsi"/>
              </w:rPr>
              <w:t>increasing confidence</w:t>
            </w:r>
            <w:r>
              <w:rPr>
                <w:rFonts w:eastAsia="Gill Sans MT" w:cstheme="minorHAnsi"/>
              </w:rPr>
              <w:t xml:space="preserve"> </w:t>
            </w:r>
            <w:r w:rsidRPr="0086511E">
              <w:rPr>
                <w:rFonts w:eastAsia="Gill Sans MT" w:cstheme="minorHAnsi"/>
              </w:rPr>
              <w:t>in independence in</w:t>
            </w:r>
            <w:r>
              <w:rPr>
                <w:rFonts w:eastAsia="Gill Sans MT" w:cstheme="minorHAnsi"/>
              </w:rPr>
              <w:t xml:space="preserve"> </w:t>
            </w:r>
            <w:r w:rsidRPr="0086511E">
              <w:rPr>
                <w:rFonts w:eastAsia="Gill Sans MT" w:cstheme="minorHAnsi"/>
              </w:rPr>
              <w:t>reading.</w:t>
            </w:r>
            <w:r>
              <w:rPr>
                <w:rFonts w:eastAsia="Gill Sans MT" w:cstheme="minorHAnsi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Reading)</w:t>
            </w:r>
          </w:p>
          <w:p w14:paraId="47698A9A" w14:textId="083EBE5D" w:rsidR="00AA5439" w:rsidRPr="00027E93" w:rsidRDefault="00AA5439" w:rsidP="00AA5439">
            <w:pPr>
              <w:rPr>
                <w:rFonts w:eastAsia="Gill Sans MT" w:cstheme="minorHAnsi"/>
                <w:b/>
                <w:bCs/>
              </w:rPr>
            </w:pPr>
            <w:r w:rsidRPr="00027E93">
              <w:rPr>
                <w:rFonts w:eastAsia="Gill Sans MT" w:cstheme="minorHAnsi"/>
              </w:rPr>
              <w:t>B7.3.1.1: Apply the</w:t>
            </w:r>
            <w:r>
              <w:rPr>
                <w:rFonts w:eastAsia="Gill Sans MT" w:cstheme="minorHAnsi"/>
              </w:rPr>
              <w:t xml:space="preserve"> </w:t>
            </w:r>
            <w:r w:rsidRPr="00027E93">
              <w:rPr>
                <w:rFonts w:eastAsia="Gill Sans MT" w:cstheme="minorHAnsi"/>
              </w:rPr>
              <w:t>knowledge of word</w:t>
            </w:r>
            <w:r>
              <w:rPr>
                <w:rFonts w:eastAsia="Gill Sans MT" w:cstheme="minorHAnsi"/>
              </w:rPr>
              <w:t xml:space="preserve"> </w:t>
            </w:r>
            <w:r w:rsidRPr="00027E93">
              <w:rPr>
                <w:rFonts w:eastAsia="Gill Sans MT" w:cstheme="minorHAnsi"/>
              </w:rPr>
              <w:t>classes and their</w:t>
            </w:r>
            <w:r>
              <w:rPr>
                <w:rFonts w:eastAsia="Gill Sans MT" w:cstheme="minorHAnsi"/>
              </w:rPr>
              <w:t xml:space="preserve"> </w:t>
            </w:r>
            <w:r w:rsidRPr="00027E93">
              <w:rPr>
                <w:rFonts w:eastAsia="Gill Sans MT" w:cstheme="minorHAnsi"/>
              </w:rPr>
              <w:t>functions in</w:t>
            </w:r>
            <w:r>
              <w:rPr>
                <w:rFonts w:eastAsia="Gill Sans MT" w:cstheme="minorHAnsi"/>
              </w:rPr>
              <w:t xml:space="preserve"> </w:t>
            </w:r>
            <w:r w:rsidRPr="00027E93">
              <w:rPr>
                <w:rFonts w:eastAsia="Gill Sans MT" w:cstheme="minorHAnsi"/>
              </w:rPr>
              <w:t>Communication.</w:t>
            </w:r>
            <w:r>
              <w:rPr>
                <w:rFonts w:eastAsia="Gill Sans MT" w:cstheme="minorHAnsi"/>
              </w:rPr>
              <w:t xml:space="preserve"> </w:t>
            </w:r>
            <w:r>
              <w:rPr>
                <w:rFonts w:eastAsia="Gill Sans MT" w:cstheme="minorHAnsi"/>
                <w:b/>
                <w:bCs/>
              </w:rPr>
              <w:t>(Grammar Usage)</w:t>
            </w:r>
          </w:p>
          <w:p w14:paraId="665329D4" w14:textId="31AF598C" w:rsidR="00AA5439" w:rsidRPr="00AA5439" w:rsidRDefault="00AA5439" w:rsidP="00AA5439">
            <w:pPr>
              <w:rPr>
                <w:rFonts w:eastAsia="Gill Sans MT" w:cstheme="minorHAnsi"/>
                <w:b/>
                <w:bCs/>
              </w:rPr>
            </w:pPr>
            <w:r w:rsidRPr="00AA5439">
              <w:rPr>
                <w:rFonts w:eastAsia="Gill Sans MT" w:cstheme="minorHAnsi"/>
              </w:rPr>
              <w:t>B7.4.1.1: Develop,</w:t>
            </w:r>
            <w:r>
              <w:rPr>
                <w:rFonts w:eastAsia="Gill Sans MT" w:cstheme="minorHAnsi"/>
              </w:rPr>
              <w:t xml:space="preserve"> </w:t>
            </w:r>
            <w:r w:rsidRPr="00AA5439">
              <w:rPr>
                <w:rFonts w:eastAsia="Gill Sans MT" w:cstheme="minorHAnsi"/>
              </w:rPr>
              <w:t>organi</w:t>
            </w:r>
            <w:r>
              <w:rPr>
                <w:rFonts w:eastAsia="Gill Sans MT" w:cstheme="minorHAnsi"/>
              </w:rPr>
              <w:t>z</w:t>
            </w:r>
            <w:r w:rsidRPr="00AA5439">
              <w:rPr>
                <w:rFonts w:eastAsia="Gill Sans MT" w:cstheme="minorHAnsi"/>
              </w:rPr>
              <w:t>e and express</w:t>
            </w:r>
            <w:r>
              <w:rPr>
                <w:rFonts w:eastAsia="Gill Sans MT" w:cstheme="minorHAnsi"/>
              </w:rPr>
              <w:t xml:space="preserve"> </w:t>
            </w:r>
            <w:r w:rsidRPr="00AA5439">
              <w:rPr>
                <w:rFonts w:eastAsia="Gill Sans MT" w:cstheme="minorHAnsi"/>
              </w:rPr>
              <w:t>ideas coherently</w:t>
            </w:r>
            <w:r>
              <w:rPr>
                <w:rFonts w:eastAsia="Gill Sans MT" w:cstheme="minorHAnsi"/>
              </w:rPr>
              <w:t xml:space="preserve"> </w:t>
            </w:r>
            <w:r w:rsidRPr="00AA5439">
              <w:rPr>
                <w:rFonts w:eastAsia="Gill Sans MT" w:cstheme="minorHAnsi"/>
              </w:rPr>
              <w:t>and cohesively in</w:t>
            </w:r>
            <w:r>
              <w:rPr>
                <w:rFonts w:eastAsia="Gill Sans MT" w:cstheme="minorHAnsi"/>
              </w:rPr>
              <w:t xml:space="preserve"> </w:t>
            </w:r>
            <w:r w:rsidRPr="00AA5439">
              <w:rPr>
                <w:rFonts w:eastAsia="Gill Sans MT" w:cstheme="minorHAnsi"/>
              </w:rPr>
              <w:t>writing</w:t>
            </w:r>
            <w:r>
              <w:rPr>
                <w:rFonts w:eastAsia="Gill Sans MT" w:cstheme="minorHAnsi"/>
              </w:rPr>
              <w:t xml:space="preserve"> </w:t>
            </w:r>
            <w:r>
              <w:rPr>
                <w:rFonts w:eastAsia="Gill Sans MT" w:cstheme="minorHAnsi"/>
                <w:b/>
                <w:bCs/>
              </w:rPr>
              <w:t>(Writing)</w:t>
            </w:r>
          </w:p>
          <w:p w14:paraId="6102B5D3" w14:textId="77777777" w:rsidR="008D7095" w:rsidRPr="000874B0" w:rsidRDefault="008D7095" w:rsidP="0039415C">
            <w:pPr>
              <w:rPr>
                <w:rFonts w:ascii="Times New Roman" w:eastAsia="Gill Sans MT" w:hAnsi="Times New Roman" w:cs="Times New Roman"/>
              </w:rPr>
            </w:pPr>
          </w:p>
        </w:tc>
      </w:tr>
      <w:tr w:rsidR="00D5035A" w14:paraId="42FD4D96" w14:textId="77777777" w:rsidTr="00D5035A">
        <w:trPr>
          <w:trHeight w:val="2706"/>
        </w:trPr>
        <w:tc>
          <w:tcPr>
            <w:tcW w:w="1550" w:type="dxa"/>
          </w:tcPr>
          <w:p w14:paraId="4A2EA491" w14:textId="77777777" w:rsidR="00D5035A" w:rsidRDefault="00D5035A" w:rsidP="0039415C">
            <w:pPr>
              <w:rPr>
                <w:rFonts w:ascii="Times New Roman" w:hAnsi="Times New Roman" w:cs="Times New Roman"/>
                <w:b/>
              </w:rPr>
            </w:pPr>
          </w:p>
          <w:p w14:paraId="7A6C1F85" w14:textId="77777777" w:rsidR="00D5035A" w:rsidRPr="00996DE2" w:rsidRDefault="00D5035A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14180" w:type="dxa"/>
            <w:gridSpan w:val="9"/>
          </w:tcPr>
          <w:p w14:paraId="3ECCF276" w14:textId="75BD5192" w:rsidR="00D5035A" w:rsidRPr="00DB336C" w:rsidRDefault="00D5035A" w:rsidP="00AA5439">
            <w:pPr>
              <w:rPr>
                <w:rFonts w:eastAsia="Gill Sans MT" w:cstheme="minorHAnsi"/>
                <w:b/>
                <w:bCs/>
              </w:rPr>
            </w:pPr>
            <w:r w:rsidRPr="00321A03">
              <w:rPr>
                <w:rFonts w:ascii="Times New Roman" w:eastAsia="Gill Sans MT" w:hAnsi="Times New Roman" w:cs="Times New Roman"/>
              </w:rPr>
              <w:t>B7.</w:t>
            </w:r>
            <w:r w:rsidRPr="00DB336C">
              <w:rPr>
                <w:rFonts w:eastAsia="Gill Sans MT" w:cstheme="minorHAnsi"/>
              </w:rPr>
              <w:t xml:space="preserve">1.1.1.1. Use appropriate register in everyday communication (informal and formal) with diverse partners on grade-level topics/texts/issues </w:t>
            </w:r>
            <w:r w:rsidRPr="00DB336C">
              <w:rPr>
                <w:rFonts w:eastAsia="Gill Sans MT" w:cstheme="minorHAnsi"/>
                <w:b/>
                <w:bCs/>
              </w:rPr>
              <w:t>(Oral Language)</w:t>
            </w:r>
          </w:p>
          <w:p w14:paraId="577E7900" w14:textId="7AEF4373" w:rsidR="00D5035A" w:rsidRDefault="00D5035A" w:rsidP="00AA5439">
            <w:pPr>
              <w:rPr>
                <w:rFonts w:eastAsia="Gill Sans MT" w:cstheme="minorHAnsi"/>
                <w:b/>
                <w:bCs/>
              </w:rPr>
            </w:pPr>
            <w:r w:rsidRPr="00DB336C">
              <w:rPr>
                <w:rFonts w:eastAsia="Gill Sans MT" w:cstheme="minorHAnsi"/>
              </w:rPr>
              <w:t xml:space="preserve">B7.2.1.1.1.Read and understand a range of texts using monitoring and mental visualization strategies </w:t>
            </w:r>
            <w:r w:rsidRPr="00DB336C">
              <w:rPr>
                <w:rFonts w:eastAsia="Gill Sans MT" w:cstheme="minorHAnsi"/>
                <w:b/>
                <w:bCs/>
              </w:rPr>
              <w:t>(Reading)</w:t>
            </w:r>
          </w:p>
          <w:p w14:paraId="46F79FAE" w14:textId="03BFF241" w:rsidR="00D5035A" w:rsidRDefault="00D5035A" w:rsidP="00AA5439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CE20B7">
              <w:rPr>
                <w:rFonts w:ascii="Times New Roman" w:eastAsia="Gill Sans MT" w:hAnsi="Times New Roman" w:cs="Times New Roman"/>
              </w:rPr>
              <w:t>B7.3.1.1.1. Demonstrate command and application of nouns in texts and in speaking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(Grammar Usage)</w:t>
            </w:r>
          </w:p>
          <w:p w14:paraId="1D38464E" w14:textId="6635DDA7" w:rsidR="00D5035A" w:rsidRPr="007A2CDC" w:rsidRDefault="00D5035A" w:rsidP="007A2CDC">
            <w:pPr>
              <w:rPr>
                <w:rFonts w:eastAsia="Gill Sans MT" w:cstheme="minorHAnsi"/>
              </w:rPr>
            </w:pPr>
            <w:r w:rsidRPr="007A2CDC">
              <w:rPr>
                <w:rFonts w:eastAsia="Gill Sans MT" w:cstheme="minorHAnsi"/>
              </w:rPr>
              <w:t>B7.4.1.1.1. Use cohesive devices (pronouns and basic conjunctions) to link</w:t>
            </w:r>
            <w:r>
              <w:rPr>
                <w:rFonts w:eastAsia="Gill Sans MT" w:cstheme="minorHAnsi"/>
              </w:rPr>
              <w:t xml:space="preserve"> s</w:t>
            </w:r>
            <w:r w:rsidRPr="007A2CDC">
              <w:rPr>
                <w:rFonts w:eastAsia="Gill Sans MT" w:cstheme="minorHAnsi"/>
              </w:rPr>
              <w:t xml:space="preserve">entences </w:t>
            </w:r>
            <w:r w:rsidRPr="007A2CDC">
              <w:rPr>
                <w:rFonts w:eastAsia="Gill Sans MT" w:cstheme="minorHAnsi"/>
                <w:b/>
                <w:bCs/>
              </w:rPr>
              <w:t>(Writing)</w:t>
            </w:r>
          </w:p>
          <w:p w14:paraId="6E4B0354" w14:textId="77777777" w:rsidR="00D5035A" w:rsidRDefault="00D5035A" w:rsidP="00AA5439">
            <w:pPr>
              <w:rPr>
                <w:rFonts w:ascii="Times New Roman" w:eastAsia="Gill Sans MT" w:hAnsi="Times New Roman" w:cs="Times New Roman"/>
                <w:b/>
                <w:bCs/>
              </w:rPr>
            </w:pPr>
          </w:p>
          <w:p w14:paraId="21023125" w14:textId="77777777" w:rsidR="00D5035A" w:rsidRPr="005B7B48" w:rsidRDefault="00D5035A" w:rsidP="0039415C">
            <w:pPr>
              <w:rPr>
                <w:rFonts w:ascii="Times New Roman" w:eastAsia="Gill Sans MT" w:hAnsi="Times New Roman" w:cs="Times New Roman"/>
              </w:rPr>
            </w:pPr>
          </w:p>
        </w:tc>
      </w:tr>
      <w:tr w:rsidR="008D7095" w14:paraId="75F6AD1E" w14:textId="77777777" w:rsidTr="00D5035A">
        <w:trPr>
          <w:trHeight w:val="300"/>
        </w:trPr>
        <w:tc>
          <w:tcPr>
            <w:tcW w:w="1550" w:type="dxa"/>
          </w:tcPr>
          <w:p w14:paraId="0A965E1E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14180" w:type="dxa"/>
            <w:gridSpan w:val="9"/>
          </w:tcPr>
          <w:p w14:paraId="45A56A95" w14:textId="49D535BE" w:rsidR="008D7095" w:rsidRPr="005C28EC" w:rsidRDefault="00CE50BD" w:rsidP="005C28EC">
            <w:r>
              <w:t>18-09-2026</w:t>
            </w:r>
          </w:p>
        </w:tc>
      </w:tr>
      <w:tr w:rsidR="008D7095" w14:paraId="372679AC" w14:textId="77777777" w:rsidTr="00D5035A">
        <w:trPr>
          <w:trHeight w:val="330"/>
        </w:trPr>
        <w:tc>
          <w:tcPr>
            <w:tcW w:w="1550" w:type="dxa"/>
          </w:tcPr>
          <w:p w14:paraId="135C53AF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7702" w:type="dxa"/>
            <w:gridSpan w:val="2"/>
          </w:tcPr>
          <w:p w14:paraId="580316BF" w14:textId="77777777" w:rsidR="008D7095" w:rsidRPr="00996DE2" w:rsidRDefault="008D7095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718" w:type="dxa"/>
          </w:tcPr>
          <w:p w14:paraId="098C83BE" w14:textId="77777777" w:rsidR="008D7095" w:rsidRPr="00EB2E89" w:rsidRDefault="008D7095" w:rsidP="0039415C">
            <w:pPr>
              <w:rPr>
                <w:rFonts w:ascii="Times New Roman" w:hAnsi="Times New Roman" w:cs="Times New Roman"/>
                <w:b/>
                <w:bCs/>
              </w:rPr>
            </w:pPr>
            <w:r w:rsidRPr="00EB2E89"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2347" w:type="dxa"/>
            <w:gridSpan w:val="3"/>
          </w:tcPr>
          <w:p w14:paraId="6EA6C824" w14:textId="77777777" w:rsidR="008D7095" w:rsidRPr="00996DE2" w:rsidRDefault="008D7095" w:rsidP="003941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gridSpan w:val="2"/>
          </w:tcPr>
          <w:p w14:paraId="0F590F28" w14:textId="77777777" w:rsidR="008D7095" w:rsidRPr="00EB2E89" w:rsidRDefault="008D7095" w:rsidP="0039415C">
            <w:pPr>
              <w:rPr>
                <w:rFonts w:ascii="Times New Roman" w:hAnsi="Times New Roman" w:cs="Times New Roman"/>
                <w:b/>
                <w:bCs/>
              </w:rPr>
            </w:pPr>
            <w:r w:rsidRPr="00EB2E89"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009" w:type="dxa"/>
          </w:tcPr>
          <w:p w14:paraId="66A73198" w14:textId="77777777" w:rsidR="008D7095" w:rsidRPr="00996DE2" w:rsidRDefault="008D7095" w:rsidP="0039415C">
            <w:pPr>
              <w:rPr>
                <w:rFonts w:ascii="Times New Roman" w:hAnsi="Times New Roman" w:cs="Times New Roman"/>
              </w:rPr>
            </w:pPr>
          </w:p>
        </w:tc>
      </w:tr>
      <w:tr w:rsidR="008D7095" w14:paraId="597AA952" w14:textId="77777777" w:rsidTr="00D5035A">
        <w:trPr>
          <w:trHeight w:val="270"/>
        </w:trPr>
        <w:tc>
          <w:tcPr>
            <w:tcW w:w="1550" w:type="dxa"/>
          </w:tcPr>
          <w:p w14:paraId="5A169313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14180" w:type="dxa"/>
            <w:gridSpan w:val="9"/>
          </w:tcPr>
          <w:p w14:paraId="2F1526B5" w14:textId="77777777" w:rsidR="008D7095" w:rsidRPr="00996DE2" w:rsidRDefault="008D7095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</w:t>
            </w:r>
          </w:p>
        </w:tc>
      </w:tr>
      <w:tr w:rsidR="008D7095" w14:paraId="6F5B4FA6" w14:textId="77777777" w:rsidTr="00D5035A">
        <w:trPr>
          <w:trHeight w:val="315"/>
        </w:trPr>
        <w:tc>
          <w:tcPr>
            <w:tcW w:w="1550" w:type="dxa"/>
          </w:tcPr>
          <w:p w14:paraId="51BE9823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lastRenderedPageBreak/>
              <w:t>Reference</w:t>
            </w:r>
          </w:p>
        </w:tc>
        <w:tc>
          <w:tcPr>
            <w:tcW w:w="14180" w:type="dxa"/>
            <w:gridSpan w:val="9"/>
          </w:tcPr>
          <w:p w14:paraId="17DF5F64" w14:textId="77777777" w:rsidR="008D7095" w:rsidRPr="00996DE2" w:rsidRDefault="008D7095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 Curriculum, Teachers Resource Pack, Learners Resource Pack, Textbook</w:t>
            </w:r>
          </w:p>
        </w:tc>
      </w:tr>
      <w:tr w:rsidR="008D7095" w14:paraId="293434E6" w14:textId="77777777" w:rsidTr="009352C4">
        <w:trPr>
          <w:trHeight w:val="435"/>
        </w:trPr>
        <w:tc>
          <w:tcPr>
            <w:tcW w:w="1550" w:type="dxa"/>
          </w:tcPr>
          <w:p w14:paraId="1D0B88B8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8420" w:type="dxa"/>
            <w:gridSpan w:val="3"/>
          </w:tcPr>
          <w:p w14:paraId="5E88C698" w14:textId="77777777" w:rsidR="008D7095" w:rsidRPr="00996DE2" w:rsidRDefault="008D7095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 Book, Poster, Pictures, Word Chart, Sentence Cards</w:t>
            </w:r>
          </w:p>
        </w:tc>
        <w:tc>
          <w:tcPr>
            <w:tcW w:w="1791" w:type="dxa"/>
            <w:gridSpan w:val="2"/>
          </w:tcPr>
          <w:p w14:paraId="4037A78F" w14:textId="77777777" w:rsidR="008D7095" w:rsidRPr="00EB2E89" w:rsidRDefault="008D7095" w:rsidP="003941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969" w:type="dxa"/>
            <w:gridSpan w:val="4"/>
          </w:tcPr>
          <w:p w14:paraId="196DC959" w14:textId="77777777" w:rsidR="00D5035A" w:rsidRPr="00D5035A" w:rsidRDefault="00D5035A" w:rsidP="00D5035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5035A">
              <w:rPr>
                <w:rFonts w:ascii="Times New Roman" w:hAnsi="Times New Roman" w:cs="Times New Roman"/>
              </w:rPr>
              <w:t>Creativity and Innovation</w:t>
            </w:r>
          </w:p>
          <w:p w14:paraId="23D21734" w14:textId="77777777" w:rsidR="00D5035A" w:rsidRPr="00D5035A" w:rsidRDefault="00D5035A" w:rsidP="00D5035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5035A">
              <w:rPr>
                <w:rFonts w:ascii="Times New Roman" w:hAnsi="Times New Roman" w:cs="Times New Roman"/>
              </w:rPr>
              <w:t>Communication and</w:t>
            </w:r>
          </w:p>
          <w:p w14:paraId="4DD0DE63" w14:textId="77777777" w:rsidR="00D5035A" w:rsidRPr="00D5035A" w:rsidRDefault="00D5035A" w:rsidP="00D5035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5035A">
              <w:rPr>
                <w:rFonts w:ascii="Times New Roman" w:hAnsi="Times New Roman" w:cs="Times New Roman"/>
              </w:rPr>
              <w:t>Collaboration</w:t>
            </w:r>
          </w:p>
          <w:p w14:paraId="60F05427" w14:textId="77777777" w:rsidR="00D5035A" w:rsidRPr="00D5035A" w:rsidRDefault="00D5035A" w:rsidP="00D5035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5035A">
              <w:rPr>
                <w:rFonts w:ascii="Times New Roman" w:hAnsi="Times New Roman" w:cs="Times New Roman"/>
              </w:rPr>
              <w:t>Personal Development and</w:t>
            </w:r>
          </w:p>
          <w:p w14:paraId="7ED95459" w14:textId="77777777" w:rsidR="00D5035A" w:rsidRPr="00D5035A" w:rsidRDefault="00D5035A" w:rsidP="00D5035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5035A">
              <w:rPr>
                <w:rFonts w:ascii="Times New Roman" w:hAnsi="Times New Roman" w:cs="Times New Roman"/>
              </w:rPr>
              <w:t>Leadership</w:t>
            </w:r>
          </w:p>
          <w:p w14:paraId="7285E805" w14:textId="77777777" w:rsidR="00D5035A" w:rsidRPr="00D5035A" w:rsidRDefault="00D5035A" w:rsidP="00D5035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5035A">
              <w:rPr>
                <w:rFonts w:ascii="Times New Roman" w:hAnsi="Times New Roman" w:cs="Times New Roman"/>
              </w:rPr>
              <w:t>Critical Thinking and Problem</w:t>
            </w:r>
          </w:p>
          <w:p w14:paraId="3223F9D5" w14:textId="1622F43E" w:rsidR="008D7095" w:rsidRPr="00D5035A" w:rsidRDefault="00D5035A" w:rsidP="00D5035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5035A">
              <w:rPr>
                <w:rFonts w:ascii="Times New Roman" w:hAnsi="Times New Roman" w:cs="Times New Roman"/>
              </w:rPr>
              <w:t>Solving</w:t>
            </w:r>
          </w:p>
        </w:tc>
      </w:tr>
      <w:tr w:rsidR="008D7095" w14:paraId="132A6C7F" w14:textId="77777777" w:rsidTr="009352C4">
        <w:trPr>
          <w:trHeight w:val="842"/>
        </w:trPr>
        <w:tc>
          <w:tcPr>
            <w:tcW w:w="1550" w:type="dxa"/>
          </w:tcPr>
          <w:p w14:paraId="52DE3132" w14:textId="26A2B301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DAY</w:t>
            </w:r>
            <w:r w:rsidR="009C4880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4662" w:type="dxa"/>
          </w:tcPr>
          <w:p w14:paraId="31123C9B" w14:textId="77777777" w:rsidR="008D7095" w:rsidRPr="005C11FA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549" w:type="dxa"/>
            <w:gridSpan w:val="4"/>
          </w:tcPr>
          <w:p w14:paraId="23ABE04D" w14:textId="77777777" w:rsidR="008D7095" w:rsidRPr="005C11FA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969" w:type="dxa"/>
            <w:gridSpan w:val="4"/>
          </w:tcPr>
          <w:p w14:paraId="13C8A339" w14:textId="77777777" w:rsidR="008D7095" w:rsidRPr="005C11FA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8D7095" w14:paraId="1054A45F" w14:textId="77777777" w:rsidTr="009352C4">
        <w:trPr>
          <w:trHeight w:val="1241"/>
        </w:trPr>
        <w:tc>
          <w:tcPr>
            <w:tcW w:w="1550" w:type="dxa"/>
          </w:tcPr>
          <w:p w14:paraId="5D90ECBF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4662" w:type="dxa"/>
          </w:tcPr>
          <w:p w14:paraId="122C5B5D" w14:textId="547C3D88" w:rsidR="007A66F5" w:rsidRPr="007A66F5" w:rsidRDefault="007A66F5" w:rsidP="007A66F5">
            <w:pPr>
              <w:rPr>
                <w:rFonts w:ascii="Times New Roman" w:hAnsi="Times New Roman" w:cs="Times New Roman"/>
              </w:rPr>
            </w:pPr>
            <w:r w:rsidRPr="007A66F5">
              <w:rPr>
                <w:b/>
                <w:bCs/>
              </w:rPr>
              <w:t xml:space="preserve">Strand: </w:t>
            </w:r>
            <w:r w:rsidRPr="007A66F5">
              <w:rPr>
                <w:rFonts w:ascii="Times New Roman" w:hAnsi="Times New Roman" w:cs="Times New Roman"/>
              </w:rPr>
              <w:t xml:space="preserve"> Oral language (listening and speaking)</w:t>
            </w:r>
          </w:p>
          <w:p w14:paraId="0A802833" w14:textId="28E7EC36" w:rsidR="007A66F5" w:rsidRPr="007A66F5" w:rsidRDefault="007A66F5" w:rsidP="007A66F5">
            <w:pPr>
              <w:rPr>
                <w:rFonts w:ascii="Times New Roman" w:hAnsi="Times New Roman" w:cs="Times New Roman"/>
              </w:rPr>
            </w:pPr>
            <w:r w:rsidRPr="007A66F5">
              <w:rPr>
                <w:b/>
                <w:bCs/>
              </w:rPr>
              <w:t xml:space="preserve">Sub-Strand: </w:t>
            </w:r>
            <w:r w:rsidRPr="007A66F5">
              <w:rPr>
                <w:rFonts w:ascii="Times New Roman" w:hAnsi="Times New Roman" w:cs="Times New Roman"/>
              </w:rPr>
              <w:t xml:space="preserve"> Conversation/everyday discourse</w:t>
            </w:r>
          </w:p>
          <w:p w14:paraId="0F94AB8D" w14:textId="77777777" w:rsidR="007A66F5" w:rsidRDefault="007A66F5" w:rsidP="0039415C">
            <w:pPr>
              <w:spacing w:line="247" w:lineRule="auto"/>
            </w:pPr>
            <w:r>
              <w:t xml:space="preserve">Review Learners knowledge on formal language sentences. </w:t>
            </w:r>
          </w:p>
          <w:p w14:paraId="1BD74676" w14:textId="50E252F5" w:rsidR="007A66F5" w:rsidRPr="007A66F5" w:rsidRDefault="007A66F5" w:rsidP="0039415C">
            <w:pPr>
              <w:spacing w:line="247" w:lineRule="auto"/>
            </w:pPr>
            <w:r>
              <w:t xml:space="preserve">Learners brainstorm to explain the meaning of Informal Language </w:t>
            </w:r>
          </w:p>
        </w:tc>
        <w:tc>
          <w:tcPr>
            <w:tcW w:w="5549" w:type="dxa"/>
            <w:gridSpan w:val="4"/>
          </w:tcPr>
          <w:p w14:paraId="43780EF4" w14:textId="670E9598" w:rsidR="008D7095" w:rsidRPr="009352C4" w:rsidRDefault="007A66F5" w:rsidP="007A66F5">
            <w:pPr>
              <w:pStyle w:val="ListParagraph"/>
              <w:numPr>
                <w:ilvl w:val="0"/>
                <w:numId w:val="4"/>
              </w:numPr>
              <w:spacing w:line="236" w:lineRule="auto"/>
            </w:pPr>
            <w:r w:rsidRPr="009352C4">
              <w:t>Discuss with Learners the difference</w:t>
            </w:r>
            <w:r w:rsidR="009352C4" w:rsidRPr="009352C4">
              <w:t>s</w:t>
            </w:r>
            <w:r w:rsidRPr="009352C4">
              <w:t xml:space="preserve"> between formal and informal language situations.</w:t>
            </w:r>
          </w:p>
          <w:p w14:paraId="35F9E3AF" w14:textId="3E47E73A" w:rsidR="007A66F5" w:rsidRPr="009352C4" w:rsidRDefault="007A66F5" w:rsidP="007A66F5">
            <w:pPr>
              <w:pStyle w:val="ListParagraph"/>
              <w:numPr>
                <w:ilvl w:val="0"/>
                <w:numId w:val="4"/>
              </w:numPr>
              <w:spacing w:line="236" w:lineRule="auto"/>
            </w:pPr>
            <w:r w:rsidRPr="009352C4">
              <w:t>Assist Learners to identify informal situations.</w:t>
            </w:r>
          </w:p>
          <w:p w14:paraId="677E760F" w14:textId="5AE978FD" w:rsidR="007A66F5" w:rsidRPr="009352C4" w:rsidRDefault="007A66F5" w:rsidP="007A66F5">
            <w:pPr>
              <w:pStyle w:val="ListParagraph"/>
              <w:numPr>
                <w:ilvl w:val="0"/>
                <w:numId w:val="4"/>
              </w:numPr>
              <w:spacing w:line="236" w:lineRule="auto"/>
            </w:pPr>
            <w:r w:rsidRPr="009352C4">
              <w:t>Learners brainstorm to form sentences with Informal language situations.</w:t>
            </w:r>
          </w:p>
          <w:p w14:paraId="50D17E46" w14:textId="380A066C" w:rsidR="00B2080F" w:rsidRPr="009352C4" w:rsidRDefault="00B2080F" w:rsidP="0039415C">
            <w:pPr>
              <w:spacing w:line="236" w:lineRule="auto"/>
              <w:rPr>
                <w:rFonts w:cstheme="minorHAnsi"/>
                <w:b/>
                <w:bCs/>
              </w:rPr>
            </w:pPr>
            <w:r w:rsidRPr="009352C4">
              <w:rPr>
                <w:rFonts w:cstheme="minorHAnsi"/>
                <w:b/>
                <w:bCs/>
              </w:rPr>
              <w:t xml:space="preserve">Informal </w:t>
            </w:r>
            <w:r w:rsidR="007A66F5" w:rsidRPr="009352C4">
              <w:rPr>
                <w:rFonts w:cstheme="minorHAnsi"/>
                <w:b/>
                <w:bCs/>
              </w:rPr>
              <w:t>Sentence;</w:t>
            </w:r>
          </w:p>
          <w:p w14:paraId="198E263C" w14:textId="04EB514C" w:rsidR="00B2080F" w:rsidRPr="009352C4" w:rsidRDefault="00B2080F" w:rsidP="0039415C">
            <w:pPr>
              <w:spacing w:line="236" w:lineRule="auto"/>
              <w:rPr>
                <w:rFonts w:cstheme="minorHAnsi"/>
                <w:shd w:val="clear" w:color="auto" w:fill="FFFFFF"/>
              </w:rPr>
            </w:pPr>
            <w:r w:rsidRPr="009352C4">
              <w:rPr>
                <w:rFonts w:cstheme="minorHAnsi"/>
                <w:shd w:val="clear" w:color="auto" w:fill="FFFFFF"/>
              </w:rPr>
              <w:t>An informal situation is one which is relaxed and friendly and not very serious or official.</w:t>
            </w:r>
          </w:p>
          <w:p w14:paraId="529A9578" w14:textId="76053B11" w:rsidR="009352C4" w:rsidRPr="009352C4" w:rsidRDefault="009352C4" w:rsidP="0039415C">
            <w:pPr>
              <w:spacing w:line="236" w:lineRule="auto"/>
              <w:rPr>
                <w:rFonts w:cstheme="minorHAnsi"/>
                <w:b/>
                <w:bCs/>
                <w:shd w:val="clear" w:color="auto" w:fill="FFFFFF"/>
              </w:rPr>
            </w:pPr>
            <w:r w:rsidRPr="009352C4">
              <w:rPr>
                <w:rFonts w:cstheme="minorHAnsi"/>
                <w:b/>
                <w:bCs/>
                <w:shd w:val="clear" w:color="auto" w:fill="FFFFFF"/>
              </w:rPr>
              <w:t>Differences between Formal and Informal Language;</w:t>
            </w:r>
          </w:p>
          <w:tbl>
            <w:tblPr>
              <w:tblW w:w="4537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3"/>
              <w:gridCol w:w="2344"/>
            </w:tblGrid>
            <w:tr w:rsidR="009352C4" w:rsidRPr="009352C4" w14:paraId="4024CF54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49162DF8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  <w:b/>
                      <w:bCs/>
                    </w:rPr>
                    <w:t>Formal language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72EE6EFD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  <w:b/>
                      <w:bCs/>
                    </w:rPr>
                    <w:t>Informal language</w:t>
                  </w:r>
                </w:p>
              </w:tc>
            </w:tr>
            <w:tr w:rsidR="009352C4" w:rsidRPr="009352C4" w14:paraId="056380A4" w14:textId="77777777" w:rsidTr="009352C4">
              <w:trPr>
                <w:trHeight w:val="569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5F32A740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When you are communicating with someone that you don’t know very well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35472502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Situations that are more relaxed and that involve people that you know well or know each other well</w:t>
                  </w:r>
                </w:p>
              </w:tc>
            </w:tr>
            <w:tr w:rsidR="009352C4" w:rsidRPr="009352C4" w14:paraId="06D39B64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554ACEEC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lastRenderedPageBreak/>
                    <w:t>Business emails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31F1082E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Some business correspondence</w:t>
                  </w:r>
                </w:p>
              </w:tc>
            </w:tr>
            <w:tr w:rsidR="009352C4" w:rsidRPr="009352C4" w14:paraId="4939F624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7EFCF429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Academic writing/ articles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492FC8DF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In everyday conversations</w:t>
                  </w:r>
                </w:p>
              </w:tc>
            </w:tr>
            <w:tr w:rsidR="009352C4" w:rsidRPr="009352C4" w14:paraId="0DFE0501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4FA4A8D5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Professional academic situations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7AEDC07A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Personal emails</w:t>
                  </w:r>
                </w:p>
              </w:tc>
            </w:tr>
            <w:tr w:rsidR="009352C4" w:rsidRPr="009352C4" w14:paraId="463B5CB0" w14:textId="77777777" w:rsidTr="009352C4">
              <w:trPr>
                <w:trHeight w:val="193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6512B46E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Presentations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19A0BB3A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Social media</w:t>
                  </w:r>
                </w:p>
              </w:tc>
            </w:tr>
            <w:tr w:rsidR="009352C4" w:rsidRPr="009352C4" w14:paraId="0D5D7626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6E5FA3C0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Reports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6619F874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Advertising</w:t>
                  </w:r>
                </w:p>
              </w:tc>
            </w:tr>
            <w:tr w:rsidR="009352C4" w:rsidRPr="009352C4" w14:paraId="5E6BD3F6" w14:textId="77777777" w:rsidTr="009352C4">
              <w:trPr>
                <w:trHeight w:val="193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558A5AE2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Public tenders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37CD6A17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Spontaneous speech</w:t>
                  </w:r>
                </w:p>
              </w:tc>
            </w:tr>
            <w:tr w:rsidR="009352C4" w:rsidRPr="009352C4" w14:paraId="30897231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69AF7BE0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Official documents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0C3035B7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Text messages</w:t>
                  </w:r>
                </w:p>
              </w:tc>
            </w:tr>
            <w:tr w:rsidR="009352C4" w:rsidRPr="009352C4" w14:paraId="791A9705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23EE8AEF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Talking to superiors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1154B118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Talking to peers</w:t>
                  </w:r>
                </w:p>
              </w:tc>
            </w:tr>
            <w:tr w:rsidR="009352C4" w:rsidRPr="009352C4" w14:paraId="37F51391" w14:textId="77777777" w:rsidTr="009352C4">
              <w:trPr>
                <w:trHeight w:val="193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0C208897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Legal documents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5724C060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Some meeting minutes</w:t>
                  </w:r>
                </w:p>
              </w:tc>
            </w:tr>
            <w:tr w:rsidR="009352C4" w:rsidRPr="009352C4" w14:paraId="2025B105" w14:textId="77777777" w:rsidTr="009352C4">
              <w:trPr>
                <w:trHeight w:val="376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4FFC82B5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 xml:space="preserve">Public speaking (speeches, </w:t>
                  </w:r>
                  <w:r w:rsidRPr="009352C4">
                    <w:rPr>
                      <w:rFonts w:eastAsia="Times New Roman" w:cstheme="minorHAnsi"/>
                    </w:rPr>
                    <w:lastRenderedPageBreak/>
                    <w:t>lectures, etc)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252F3C36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lastRenderedPageBreak/>
                    <w:t xml:space="preserve">Networking or socialising with </w:t>
                  </w:r>
                  <w:r w:rsidRPr="009352C4">
                    <w:rPr>
                      <w:rFonts w:eastAsia="Times New Roman" w:cstheme="minorHAnsi"/>
                    </w:rPr>
                    <w:lastRenderedPageBreak/>
                    <w:t>clients</w:t>
                  </w:r>
                </w:p>
              </w:tc>
            </w:tr>
            <w:tr w:rsidR="009352C4" w:rsidRPr="009352C4" w14:paraId="72E05539" w14:textId="77777777" w:rsidTr="009352C4">
              <w:trPr>
                <w:trHeight w:val="182"/>
              </w:trPr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6104D8A4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lastRenderedPageBreak/>
                    <w:t>Job interviews</w:t>
                  </w:r>
                </w:p>
              </w:tc>
              <w:tc>
                <w:tcPr>
                  <w:tcW w:w="0" w:type="auto"/>
                  <w:tcBorders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tcBorders>
                  <w:tcMar>
                    <w:top w:w="225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p w14:paraId="11F804E4" w14:textId="77777777" w:rsidR="009352C4" w:rsidRPr="009352C4" w:rsidRDefault="009352C4" w:rsidP="00CE50BD">
                  <w:pPr>
                    <w:framePr w:hSpace="180" w:wrap="around" w:vAnchor="page" w:hAnchor="margin" w:xAlign="center" w:y="1546"/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9352C4">
                    <w:rPr>
                      <w:rFonts w:eastAsia="Times New Roman" w:cstheme="minorHAnsi"/>
                    </w:rPr>
                    <w:t>Team meetings</w:t>
                  </w:r>
                </w:p>
              </w:tc>
            </w:tr>
          </w:tbl>
          <w:p w14:paraId="41B7EA38" w14:textId="77777777" w:rsidR="009352C4" w:rsidRPr="009352C4" w:rsidRDefault="009352C4" w:rsidP="0039415C">
            <w:pPr>
              <w:spacing w:line="236" w:lineRule="auto"/>
              <w:rPr>
                <w:rFonts w:cstheme="minorHAnsi"/>
                <w:b/>
                <w:bCs/>
                <w:shd w:val="clear" w:color="auto" w:fill="FFFFFF"/>
              </w:rPr>
            </w:pPr>
          </w:p>
          <w:p w14:paraId="2CB6E600" w14:textId="7B843264" w:rsidR="007A66F5" w:rsidRPr="009352C4" w:rsidRDefault="007A66F5" w:rsidP="0039415C">
            <w:pPr>
              <w:spacing w:line="236" w:lineRule="auto"/>
            </w:pPr>
          </w:p>
        </w:tc>
        <w:tc>
          <w:tcPr>
            <w:tcW w:w="3969" w:type="dxa"/>
            <w:gridSpan w:val="4"/>
          </w:tcPr>
          <w:p w14:paraId="7FA24C43" w14:textId="64E579A4" w:rsidR="008D7095" w:rsidRDefault="007A66F5" w:rsidP="0039415C">
            <w:pPr>
              <w:spacing w:line="236" w:lineRule="auto"/>
            </w:pPr>
            <w:r>
              <w:lastRenderedPageBreak/>
              <w:t>Through questions and answers, conclude the lesson.</w:t>
            </w:r>
          </w:p>
        </w:tc>
      </w:tr>
      <w:tr w:rsidR="008D7095" w14:paraId="7D2E5223" w14:textId="77777777" w:rsidTr="009352C4">
        <w:trPr>
          <w:trHeight w:val="1578"/>
        </w:trPr>
        <w:tc>
          <w:tcPr>
            <w:tcW w:w="1550" w:type="dxa"/>
          </w:tcPr>
          <w:p w14:paraId="1A329812" w14:textId="77777777" w:rsidR="008D7095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TUESDAY</w:t>
            </w:r>
          </w:p>
        </w:tc>
        <w:tc>
          <w:tcPr>
            <w:tcW w:w="4662" w:type="dxa"/>
          </w:tcPr>
          <w:p w14:paraId="21A6C2D2" w14:textId="1B55DBA7" w:rsidR="00057BCF" w:rsidRPr="00A9262E" w:rsidRDefault="00057BCF" w:rsidP="0039415C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Strand: </w:t>
            </w:r>
            <w:r w:rsidRPr="00A9262E">
              <w:rPr>
                <w:b/>
                <w:bCs/>
              </w:rPr>
              <w:t>Reading</w:t>
            </w:r>
          </w:p>
          <w:p w14:paraId="4CFAB18D" w14:textId="77777777" w:rsidR="00A9262E" w:rsidRDefault="00057BCF" w:rsidP="0039415C">
            <w:pPr>
              <w:spacing w:line="247" w:lineRule="auto"/>
              <w:rPr>
                <w:b/>
                <w:bCs/>
              </w:rPr>
            </w:pPr>
            <w:r w:rsidRPr="00A9262E">
              <w:rPr>
                <w:b/>
                <w:bCs/>
              </w:rPr>
              <w:t>Sub-Strand: Comprehension</w:t>
            </w:r>
          </w:p>
          <w:p w14:paraId="2200AFED" w14:textId="2B0A80C4" w:rsidR="008D7095" w:rsidRPr="00A9262E" w:rsidRDefault="00057BCF" w:rsidP="0039415C">
            <w:pPr>
              <w:spacing w:line="247" w:lineRule="auto"/>
            </w:pPr>
            <w:r w:rsidRPr="00A9262E">
              <w:t>Discuss the meaning of Visualization reading with the Learners.</w:t>
            </w:r>
          </w:p>
        </w:tc>
        <w:tc>
          <w:tcPr>
            <w:tcW w:w="5549" w:type="dxa"/>
            <w:gridSpan w:val="4"/>
          </w:tcPr>
          <w:p w14:paraId="5EBA0BCE" w14:textId="77777777" w:rsidR="008D7095" w:rsidRDefault="00057BCF" w:rsidP="00057BCF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Assist Learners to identify visualization reading strategies.</w:t>
            </w:r>
          </w:p>
          <w:p w14:paraId="73722A6D" w14:textId="77777777" w:rsidR="00057BCF" w:rsidRDefault="00057BCF" w:rsidP="00057BCF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 xml:space="preserve">Learners in small group discuss the importance of Visualization reading </w:t>
            </w:r>
            <w:r w:rsidR="00B21402">
              <w:t>in reading.</w:t>
            </w:r>
          </w:p>
          <w:p w14:paraId="684069D1" w14:textId="77777777" w:rsidR="00B21402" w:rsidRDefault="00B21402" w:rsidP="00B21402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Assist Learners to apply strategies in visualization reading to read texts.</w:t>
            </w:r>
          </w:p>
          <w:p w14:paraId="65EFF6F4" w14:textId="77777777" w:rsidR="00B21402" w:rsidRDefault="00B21402" w:rsidP="00B21402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Learners brainstorm to answer comprehension questions after reading.</w:t>
            </w:r>
          </w:p>
          <w:p w14:paraId="36158761" w14:textId="227D149D" w:rsidR="00523162" w:rsidRPr="00523162" w:rsidRDefault="00523162" w:rsidP="00523162">
            <w:pPr>
              <w:spacing w:after="0" w:line="240" w:lineRule="auto"/>
              <w:jc w:val="center"/>
              <w:textAlignment w:val="baseline"/>
              <w:outlineLvl w:val="0"/>
              <w:rPr>
                <w:rFonts w:eastAsia="Times New Roman" w:cstheme="minorHAnsi"/>
                <w:b/>
                <w:bCs/>
                <w:kern w:val="36"/>
              </w:rPr>
            </w:pPr>
            <w:r w:rsidRPr="00523162">
              <w:rPr>
                <w:rFonts w:eastAsia="Times New Roman" w:cstheme="minorHAnsi"/>
                <w:b/>
                <w:bCs/>
                <w:kern w:val="36"/>
                <w:bdr w:val="none" w:sz="0" w:space="0" w:color="auto" w:frame="1"/>
              </w:rPr>
              <w:t>Visualizing in Reading Comprehension</w:t>
            </w:r>
          </w:p>
          <w:p w14:paraId="72F76F0C" w14:textId="77777777" w:rsidR="00523162" w:rsidRPr="00523162" w:rsidRDefault="00523162" w:rsidP="00523162">
            <w:pPr>
              <w:spacing w:after="0" w:line="240" w:lineRule="auto"/>
              <w:textAlignment w:val="baseline"/>
              <w:rPr>
                <w:rFonts w:eastAsia="Times New Roman" w:cstheme="minorHAnsi"/>
                <w:color w:val="333333"/>
              </w:rPr>
            </w:pPr>
            <w:r w:rsidRPr="00523162">
              <w:rPr>
                <w:rFonts w:eastAsia="Times New Roman" w:cstheme="minorHAnsi"/>
                <w:color w:val="333333"/>
                <w:bdr w:val="none" w:sz="0" w:space="0" w:color="auto" w:frame="1"/>
              </w:rPr>
              <w:t>Visualizing is a Reading Comprehension strategy in which students create pictures in their minds as they are reading through a story or text. Creating these mental pictures helps the student receive a deeper understanding of the story or text which targets the long-term memory.</w:t>
            </w:r>
          </w:p>
          <w:p w14:paraId="5AC54D9D" w14:textId="77777777" w:rsidR="00523162" w:rsidRDefault="00523162" w:rsidP="00523162">
            <w:pPr>
              <w:spacing w:line="236" w:lineRule="auto"/>
            </w:pPr>
          </w:p>
          <w:p w14:paraId="0F69D238" w14:textId="365B6A33" w:rsidR="00523162" w:rsidRPr="00523162" w:rsidRDefault="00523162" w:rsidP="00523162">
            <w:pPr>
              <w:spacing w:line="236" w:lineRule="auto"/>
              <w:rPr>
                <w:b/>
                <w:bCs/>
              </w:rPr>
            </w:pPr>
            <w:r>
              <w:rPr>
                <w:b/>
                <w:bCs/>
              </w:rPr>
              <w:t>Refer to Learners Reading Textbook for a Reading Passage.</w:t>
            </w:r>
          </w:p>
        </w:tc>
        <w:tc>
          <w:tcPr>
            <w:tcW w:w="3969" w:type="dxa"/>
            <w:gridSpan w:val="4"/>
          </w:tcPr>
          <w:p w14:paraId="69B26DE1" w14:textId="2C546574" w:rsidR="008D7095" w:rsidRDefault="00B21402" w:rsidP="0039415C">
            <w:pPr>
              <w:spacing w:line="236" w:lineRule="auto"/>
            </w:pPr>
            <w:r>
              <w:t xml:space="preserve">Individual Learners are read Passages applying strategies in </w:t>
            </w:r>
            <w:r w:rsidR="00523162">
              <w:t>Visualization reading.</w:t>
            </w:r>
          </w:p>
        </w:tc>
      </w:tr>
      <w:tr w:rsidR="008D7095" w14:paraId="66698E0D" w14:textId="77777777" w:rsidTr="009352C4">
        <w:trPr>
          <w:trHeight w:val="1700"/>
        </w:trPr>
        <w:tc>
          <w:tcPr>
            <w:tcW w:w="1550" w:type="dxa"/>
          </w:tcPr>
          <w:p w14:paraId="7511FD27" w14:textId="77777777" w:rsidR="008D7095" w:rsidRPr="00996DE2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4662" w:type="dxa"/>
          </w:tcPr>
          <w:p w14:paraId="1E2F649A" w14:textId="59337F27" w:rsidR="008D7095" w:rsidRPr="00A9262E" w:rsidRDefault="00523162" w:rsidP="0039415C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Strand: </w:t>
            </w:r>
            <w:r w:rsidR="00A9262E">
              <w:rPr>
                <w:b/>
                <w:bCs/>
              </w:rPr>
              <w:t>Grammar</w:t>
            </w:r>
          </w:p>
          <w:p w14:paraId="3FFE6287" w14:textId="2A99A17F" w:rsidR="00523162" w:rsidRDefault="00523162" w:rsidP="0039415C">
            <w:pPr>
              <w:spacing w:line="237" w:lineRule="auto"/>
              <w:rPr>
                <w:b/>
                <w:bCs/>
              </w:rPr>
            </w:pPr>
            <w:r w:rsidRPr="00A9262E">
              <w:rPr>
                <w:b/>
                <w:bCs/>
              </w:rPr>
              <w:t xml:space="preserve">Sub-Strand: </w:t>
            </w:r>
            <w:r w:rsidR="00A9262E">
              <w:rPr>
                <w:b/>
                <w:bCs/>
              </w:rPr>
              <w:t>Grammar Usage</w:t>
            </w:r>
          </w:p>
          <w:p w14:paraId="62D54460" w14:textId="2AACFC68" w:rsidR="00A9262E" w:rsidRDefault="00A9262E" w:rsidP="0039415C">
            <w:pPr>
              <w:spacing w:line="237" w:lineRule="auto"/>
              <w:rPr>
                <w:b/>
                <w:bCs/>
              </w:rPr>
            </w:pPr>
          </w:p>
          <w:p w14:paraId="495BD9FA" w14:textId="38AAFFBB" w:rsidR="00A9262E" w:rsidRPr="00152D30" w:rsidRDefault="00152D30" w:rsidP="0039415C">
            <w:pPr>
              <w:spacing w:line="237" w:lineRule="auto"/>
            </w:pPr>
            <w:r>
              <w:t>Discuss the meaning of Proper noun with the Learners.</w:t>
            </w:r>
          </w:p>
          <w:p w14:paraId="4E29A57F" w14:textId="32BE0CD0" w:rsidR="00523162" w:rsidRPr="00523162" w:rsidRDefault="00523162" w:rsidP="0039415C">
            <w:pPr>
              <w:spacing w:line="237" w:lineRule="auto"/>
            </w:pPr>
          </w:p>
        </w:tc>
        <w:tc>
          <w:tcPr>
            <w:tcW w:w="5549" w:type="dxa"/>
            <w:gridSpan w:val="4"/>
          </w:tcPr>
          <w:p w14:paraId="2EBEDB5E" w14:textId="7823AC58" w:rsidR="008D7095" w:rsidRDefault="00152D30" w:rsidP="00152D30">
            <w:pPr>
              <w:pStyle w:val="ListParagraph"/>
              <w:numPr>
                <w:ilvl w:val="0"/>
                <w:numId w:val="6"/>
              </w:numPr>
              <w:spacing w:line="237" w:lineRule="auto"/>
              <w:ind w:right="51"/>
            </w:pPr>
            <w:r>
              <w:t xml:space="preserve">Assist Learners to </w:t>
            </w:r>
            <w:r w:rsidR="006B4539">
              <w:t>identify examples of Proper nouns.</w:t>
            </w:r>
          </w:p>
          <w:p w14:paraId="0B97AF19" w14:textId="12608263" w:rsidR="006B4539" w:rsidRDefault="006B4539" w:rsidP="00152D30">
            <w:pPr>
              <w:pStyle w:val="ListParagraph"/>
              <w:numPr>
                <w:ilvl w:val="0"/>
                <w:numId w:val="6"/>
              </w:numPr>
              <w:spacing w:line="237" w:lineRule="auto"/>
              <w:ind w:right="51"/>
            </w:pPr>
            <w:r>
              <w:t>Learners brainstorm to use proper nouns in sentences.</w:t>
            </w:r>
          </w:p>
          <w:p w14:paraId="1B76D580" w14:textId="2D62E848" w:rsidR="006B4539" w:rsidRDefault="006B4539" w:rsidP="00152D30">
            <w:pPr>
              <w:pStyle w:val="ListParagraph"/>
              <w:numPr>
                <w:ilvl w:val="0"/>
                <w:numId w:val="6"/>
              </w:numPr>
              <w:spacing w:line="237" w:lineRule="auto"/>
              <w:ind w:right="51"/>
            </w:pPr>
            <w:r>
              <w:t>Individual Learners identify proper nouns in sentences.</w:t>
            </w:r>
          </w:p>
          <w:p w14:paraId="4675E46D" w14:textId="4C1B5587" w:rsidR="009A10A0" w:rsidRDefault="009A10A0" w:rsidP="00152D30">
            <w:pPr>
              <w:pStyle w:val="ListParagraph"/>
              <w:numPr>
                <w:ilvl w:val="0"/>
                <w:numId w:val="6"/>
              </w:numPr>
              <w:spacing w:line="237" w:lineRule="auto"/>
              <w:ind w:right="51"/>
            </w:pPr>
            <w:r>
              <w:t>Discuss with Learners the difference between Common nouns and Proper nouns</w:t>
            </w:r>
          </w:p>
          <w:p w14:paraId="576528BC" w14:textId="77777777" w:rsidR="008D7095" w:rsidRDefault="008D7095" w:rsidP="0039415C">
            <w:pPr>
              <w:spacing w:after="0" w:line="240" w:lineRule="auto"/>
              <w:ind w:left="223"/>
              <w:rPr>
                <w:rFonts w:cstheme="minorHAnsi"/>
                <w:shd w:val="clear" w:color="auto" w:fill="FFFFFF"/>
              </w:rPr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  <w:r w:rsidR="009A10A0">
              <w:rPr>
                <w:rFonts w:ascii="Arial" w:hAnsi="Arial" w:cs="Arial"/>
                <w:color w:val="202124"/>
                <w:shd w:val="clear" w:color="auto" w:fill="FFFFFF"/>
              </w:rPr>
              <w:t xml:space="preserve"> </w:t>
            </w:r>
            <w:r w:rsidR="009A10A0" w:rsidRPr="009A10A0">
              <w:rPr>
                <w:rFonts w:cstheme="minorHAnsi"/>
                <w:b/>
                <w:bCs/>
                <w:shd w:val="clear" w:color="auto" w:fill="FFFFFF"/>
              </w:rPr>
              <w:t>A proper noun</w:t>
            </w:r>
            <w:r w:rsidR="009A10A0" w:rsidRPr="009A10A0">
              <w:rPr>
                <w:rFonts w:cstheme="minorHAnsi"/>
                <w:shd w:val="clear" w:color="auto" w:fill="FFFFFF"/>
              </w:rPr>
              <w:t xml:space="preserve"> is a noun that serves as the name for a specific place, person, or thing. To distinguish them from common nouns, proper nouns are always capitalized in </w:t>
            </w:r>
            <w:r w:rsidR="009A10A0" w:rsidRPr="009A10A0">
              <w:rPr>
                <w:rFonts w:cstheme="minorHAnsi"/>
                <w:shd w:val="clear" w:color="auto" w:fill="FFFFFF"/>
              </w:rPr>
              <w:lastRenderedPageBreak/>
              <w:t>English</w:t>
            </w:r>
            <w:r w:rsidR="009A10A0">
              <w:rPr>
                <w:rFonts w:cstheme="minorHAnsi"/>
                <w:shd w:val="clear" w:color="auto" w:fill="FFFFFF"/>
              </w:rPr>
              <w:t>.</w:t>
            </w:r>
          </w:p>
          <w:p w14:paraId="72BDFE79" w14:textId="3312EB64" w:rsidR="003502A8" w:rsidRDefault="003502A8" w:rsidP="0039415C">
            <w:pPr>
              <w:spacing w:after="0" w:line="240" w:lineRule="auto"/>
              <w:ind w:left="223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A52869E" wp14:editId="1C04FF8D">
                  <wp:extent cx="2571750" cy="2571750"/>
                  <wp:effectExtent l="0" t="0" r="0" b="0"/>
                  <wp:docPr id="2" name="Picture 2" descr="Common Noun and Proper Noun, Definition and Examples Table of Contents  Common Noun and Proper NounProper NounCom… | Common nouns, Proper nouns,  Proper noun examp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ommon Noun and Proper Noun, Definition and Examples Table of Contents  Common Noun and Proper NounProper NounCom… | Common nouns, Proper nouns,  Proper noun examp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DD2667" w14:textId="784CB2BB" w:rsidR="00A02C7A" w:rsidRDefault="00A02C7A" w:rsidP="0039415C">
            <w:pPr>
              <w:spacing w:after="0" w:line="240" w:lineRule="auto"/>
              <w:ind w:left="223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Examples of Proper Nouns;</w:t>
            </w:r>
          </w:p>
          <w:p w14:paraId="31719FCE" w14:textId="77777777" w:rsidR="00A02C7A" w:rsidRPr="00A02C7A" w:rsidRDefault="00A02C7A" w:rsidP="0039415C">
            <w:pPr>
              <w:spacing w:after="0" w:line="240" w:lineRule="auto"/>
              <w:ind w:left="223"/>
              <w:rPr>
                <w:rFonts w:cstheme="minorHAnsi"/>
                <w:b/>
                <w:bCs/>
              </w:rPr>
            </w:pPr>
          </w:p>
          <w:p w14:paraId="6AF28401" w14:textId="1FA46A11" w:rsidR="00A02C7A" w:rsidRPr="00A02C7A" w:rsidRDefault="00A02C7A" w:rsidP="0039415C">
            <w:pPr>
              <w:spacing w:after="0" w:line="240" w:lineRule="auto"/>
              <w:ind w:left="223"/>
              <w:rPr>
                <w:rFonts w:cstheme="minorHAnsi"/>
              </w:rPr>
            </w:pPr>
            <w:r w:rsidRPr="00A02C7A">
              <w:rPr>
                <w:rFonts w:cstheme="minorHAnsi"/>
                <w:color w:val="000000"/>
                <w:shd w:val="clear" w:color="auto" w:fill="FFFFFF"/>
              </w:rPr>
              <w:t>1. Mt. Everest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2. Asia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3. Maxwell Secondary School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4. George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5. Alex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6. Empire State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7. Lake Tahoe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8. Dolphins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9. Spain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10. Hugh Jackman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11. Florida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12. Earl Grey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13. Madrid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14. Indonesia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15. Nurse Freeman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16. San Francisco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17. Mike Bebee</w:t>
            </w:r>
            <w:r w:rsidRPr="00A02C7A">
              <w:rPr>
                <w:rFonts w:cstheme="minorHAnsi"/>
                <w:color w:val="000000"/>
              </w:rPr>
              <w:br/>
            </w:r>
            <w:r w:rsidRPr="00A02C7A">
              <w:rPr>
                <w:rFonts w:cstheme="minorHAnsi"/>
                <w:color w:val="000000"/>
                <w:shd w:val="clear" w:color="auto" w:fill="FFFFFF"/>
              </w:rPr>
              <w:t>18. Nigerians</w:t>
            </w:r>
          </w:p>
        </w:tc>
        <w:tc>
          <w:tcPr>
            <w:tcW w:w="3969" w:type="dxa"/>
            <w:gridSpan w:val="4"/>
          </w:tcPr>
          <w:p w14:paraId="74BF18EA" w14:textId="63C5217B" w:rsidR="008D7095" w:rsidRPr="00B44FA6" w:rsidRDefault="009A10A0" w:rsidP="0039415C">
            <w:pPr>
              <w:spacing w:line="238" w:lineRule="auto"/>
            </w:pPr>
            <w:r>
              <w:lastRenderedPageBreak/>
              <w:t>Through Peer-to- Peer conversation, Learners use proper nouns to interact.</w:t>
            </w:r>
          </w:p>
          <w:p w14:paraId="622BC144" w14:textId="77777777" w:rsidR="008D7095" w:rsidRDefault="008D7095" w:rsidP="0039415C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3A23C13" w14:textId="77777777" w:rsidR="008D7095" w:rsidRDefault="008D7095" w:rsidP="0039415C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1E76DBC" w14:textId="77777777" w:rsidR="008D7095" w:rsidRDefault="008D7095" w:rsidP="0039415C"/>
        </w:tc>
      </w:tr>
      <w:tr w:rsidR="008D7095" w14:paraId="3E01AF80" w14:textId="77777777" w:rsidTr="009352C4">
        <w:trPr>
          <w:trHeight w:val="2145"/>
        </w:trPr>
        <w:tc>
          <w:tcPr>
            <w:tcW w:w="1550" w:type="dxa"/>
          </w:tcPr>
          <w:p w14:paraId="7A7B70DF" w14:textId="77777777" w:rsidR="008D7095" w:rsidRDefault="008D7095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FRIDAY</w:t>
            </w:r>
          </w:p>
        </w:tc>
        <w:tc>
          <w:tcPr>
            <w:tcW w:w="4662" w:type="dxa"/>
          </w:tcPr>
          <w:p w14:paraId="502CE2E2" w14:textId="353D30A8" w:rsidR="008D7095" w:rsidRDefault="003502A8" w:rsidP="0039415C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Strand: Writing:</w:t>
            </w:r>
          </w:p>
          <w:p w14:paraId="484B630F" w14:textId="77777777" w:rsidR="00A02C7A" w:rsidRDefault="003502A8" w:rsidP="0039415C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Sub-Strand: Productive and Distributive</w:t>
            </w:r>
          </w:p>
          <w:p w14:paraId="78381A08" w14:textId="77777777" w:rsidR="00A02C7A" w:rsidRDefault="00A02C7A" w:rsidP="0039415C">
            <w:pPr>
              <w:spacing w:line="237" w:lineRule="auto"/>
              <w:rPr>
                <w:b/>
                <w:bCs/>
              </w:rPr>
            </w:pPr>
          </w:p>
          <w:p w14:paraId="6CA60748" w14:textId="5D547682" w:rsidR="003502A8" w:rsidRPr="003502A8" w:rsidRDefault="00A02C7A" w:rsidP="001F117C">
            <w:pPr>
              <w:pStyle w:val="Subtitle"/>
              <w:rPr>
                <w:b/>
                <w:bCs/>
              </w:rPr>
            </w:pPr>
            <w:r w:rsidRPr="001F117C">
              <w:rPr>
                <w:color w:val="auto"/>
              </w:rPr>
              <w:t>Write examples of sentences linked to cohesive devices on the chalkboard</w:t>
            </w:r>
            <w:r>
              <w:t>.</w:t>
            </w:r>
            <w:r w:rsidR="003502A8">
              <w:rPr>
                <w:b/>
                <w:bCs/>
              </w:rPr>
              <w:t xml:space="preserve"> </w:t>
            </w:r>
          </w:p>
        </w:tc>
        <w:tc>
          <w:tcPr>
            <w:tcW w:w="5549" w:type="dxa"/>
            <w:gridSpan w:val="4"/>
          </w:tcPr>
          <w:p w14:paraId="2527015A" w14:textId="77777777" w:rsidR="008D7095" w:rsidRDefault="00A02C7A" w:rsidP="00A02C7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Learners brainstorm to explain cohesive devices.</w:t>
            </w:r>
          </w:p>
          <w:p w14:paraId="2F2E11D1" w14:textId="77777777" w:rsidR="00A02C7A" w:rsidRDefault="00A02C7A" w:rsidP="00A02C7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Disc</w:t>
            </w:r>
            <w:r w:rsidR="001F117C">
              <w:t xml:space="preserve">uss </w:t>
            </w:r>
            <w:r w:rsidR="004379DB">
              <w:t>the meanings of Simple, Compound and Complex sentences with the Learners.</w:t>
            </w:r>
          </w:p>
          <w:p w14:paraId="31C73C28" w14:textId="77777777" w:rsidR="004379DB" w:rsidRDefault="004379DB" w:rsidP="00A02C7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Assist Learners to identify examples each of simple, compound and complex sentences.</w:t>
            </w:r>
          </w:p>
          <w:p w14:paraId="200C232E" w14:textId="77777777" w:rsidR="004379DB" w:rsidRDefault="00A27C88" w:rsidP="004379D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Examples of Cohesive devices;</w:t>
            </w:r>
          </w:p>
          <w:p w14:paraId="662B79B1" w14:textId="77777777" w:rsidR="00A27C88" w:rsidRPr="00A27C88" w:rsidRDefault="00A27C88" w:rsidP="00A27C8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27C88">
              <w:rPr>
                <w:rFonts w:cstheme="minorHAnsi"/>
                <w:shd w:val="clear" w:color="auto" w:fill="FFFFFF"/>
              </w:rPr>
              <w:t>For example</w:t>
            </w:r>
          </w:p>
          <w:p w14:paraId="079394E7" w14:textId="77777777" w:rsidR="00A27C88" w:rsidRPr="00A27C88" w:rsidRDefault="00A27C88" w:rsidP="00A27C8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27C88">
              <w:rPr>
                <w:rFonts w:cstheme="minorHAnsi"/>
                <w:shd w:val="clear" w:color="auto" w:fill="FFFFFF"/>
              </w:rPr>
              <w:t>In conclusion</w:t>
            </w:r>
          </w:p>
          <w:p w14:paraId="436FE6E0" w14:textId="05B4A4BB" w:rsidR="00A27C88" w:rsidRPr="00A27C88" w:rsidRDefault="00A27C88" w:rsidP="00A27C8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27C88">
              <w:rPr>
                <w:rFonts w:cstheme="minorHAnsi"/>
                <w:shd w:val="clear" w:color="auto" w:fill="FFFFFF"/>
              </w:rPr>
              <w:t>However</w:t>
            </w:r>
          </w:p>
          <w:p w14:paraId="46064A27" w14:textId="77777777" w:rsidR="00A27C88" w:rsidRPr="00A27C88" w:rsidRDefault="00A27C88" w:rsidP="00A27C8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27C88">
              <w:rPr>
                <w:rFonts w:cstheme="minorHAnsi"/>
                <w:shd w:val="clear" w:color="auto" w:fill="FFFFFF"/>
              </w:rPr>
              <w:t>Moreover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  <w:tbl>
            <w:tblPr>
              <w:tblW w:w="5437" w:type="dxa"/>
              <w:tblBorders>
                <w:top w:val="single" w:sz="6" w:space="0" w:color="auto"/>
                <w:left w:val="single" w:sz="6" w:space="0" w:color="auto"/>
                <w:bottom w:val="single" w:sz="2" w:space="0" w:color="auto"/>
                <w:right w:val="single" w:sz="2" w:space="0" w:color="auto"/>
              </w:tblBorders>
              <w:shd w:val="clear" w:color="auto" w:fill="E7F5FE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30"/>
              <w:gridCol w:w="2907"/>
            </w:tblGrid>
            <w:tr w:rsidR="00A27C88" w:rsidRPr="00A27C88" w14:paraId="48F9C8BE" w14:textId="77777777" w:rsidTr="00A27C88">
              <w:trPr>
                <w:trHeight w:val="540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B55CADF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and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554958A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Equally </w:t>
                  </w:r>
                </w:p>
              </w:tc>
            </w:tr>
            <w:tr w:rsidR="00A27C88" w:rsidRPr="00A27C88" w14:paraId="24F65054" w14:textId="77777777" w:rsidTr="00A27C88">
              <w:trPr>
                <w:trHeight w:val="551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196F35F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also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7034EE5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Identically</w:t>
                  </w:r>
                </w:p>
              </w:tc>
            </w:tr>
            <w:tr w:rsidR="00A27C88" w:rsidRPr="00A27C88" w14:paraId="7DA05CF4" w14:textId="77777777" w:rsidTr="00A27C88">
              <w:trPr>
                <w:trHeight w:val="540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87475A5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too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6D1E739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Equally</w:t>
                  </w:r>
                </w:p>
              </w:tc>
            </w:tr>
            <w:tr w:rsidR="00A27C88" w:rsidRPr="00A27C88" w14:paraId="77371D7F" w14:textId="77777777" w:rsidTr="00A27C88">
              <w:trPr>
                <w:trHeight w:val="540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C1B0863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Similarly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41D684E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 </w:t>
                  </w:r>
                </w:p>
              </w:tc>
            </w:tr>
          </w:tbl>
          <w:p w14:paraId="3E3C8D70" w14:textId="77777777" w:rsidR="00A27C88" w:rsidRDefault="00A27C88" w:rsidP="00A27C88">
            <w:pPr>
              <w:spacing w:after="0" w:line="240" w:lineRule="auto"/>
              <w:rPr>
                <w:rFonts w:cstheme="minorHAnsi"/>
              </w:rPr>
            </w:pPr>
          </w:p>
          <w:tbl>
            <w:tblPr>
              <w:tblW w:w="5219" w:type="dxa"/>
              <w:tblBorders>
                <w:top w:val="single" w:sz="6" w:space="0" w:color="auto"/>
                <w:left w:val="single" w:sz="6" w:space="0" w:color="auto"/>
                <w:bottom w:val="single" w:sz="2" w:space="0" w:color="auto"/>
                <w:right w:val="single" w:sz="2" w:space="0" w:color="auto"/>
              </w:tblBorders>
              <w:shd w:val="clear" w:color="auto" w:fill="E7F5FE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8"/>
              <w:gridCol w:w="1891"/>
            </w:tblGrid>
            <w:tr w:rsidR="00A27C88" w:rsidRPr="00A27C88" w14:paraId="4B3BCFE4" w14:textId="77777777" w:rsidTr="00A27C88">
              <w:trPr>
                <w:trHeight w:val="572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4C44AB7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First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972FC09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Then</w:t>
                  </w:r>
                </w:p>
              </w:tc>
            </w:tr>
            <w:tr w:rsidR="00A27C88" w:rsidRPr="00A27C88" w14:paraId="20C66E76" w14:textId="77777777" w:rsidTr="00A27C88">
              <w:trPr>
                <w:trHeight w:val="584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0A349F3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In the first place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358CD3D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In addition</w:t>
                  </w:r>
                </w:p>
              </w:tc>
            </w:tr>
            <w:tr w:rsidR="00A27C88" w:rsidRPr="00A27C88" w14:paraId="2409D790" w14:textId="77777777" w:rsidTr="00A27C88">
              <w:trPr>
                <w:trHeight w:val="418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7885B69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In the second place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527D457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Finally</w:t>
                  </w:r>
                </w:p>
              </w:tc>
            </w:tr>
          </w:tbl>
          <w:p w14:paraId="469F2374" w14:textId="77777777" w:rsidR="00A27C88" w:rsidRDefault="00A27C88" w:rsidP="00A27C88">
            <w:pPr>
              <w:spacing w:after="0" w:line="240" w:lineRule="auto"/>
              <w:rPr>
                <w:rFonts w:cstheme="minorHAnsi"/>
              </w:rPr>
            </w:pPr>
          </w:p>
          <w:tbl>
            <w:tblPr>
              <w:tblW w:w="5280" w:type="dxa"/>
              <w:tblBorders>
                <w:top w:val="single" w:sz="6" w:space="0" w:color="auto"/>
                <w:left w:val="single" w:sz="6" w:space="0" w:color="auto"/>
                <w:bottom w:val="single" w:sz="2" w:space="0" w:color="auto"/>
                <w:right w:val="single" w:sz="2" w:space="0" w:color="auto"/>
              </w:tblBorders>
              <w:shd w:val="clear" w:color="auto" w:fill="E7F5FE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92"/>
              <w:gridCol w:w="2788"/>
            </w:tblGrid>
            <w:tr w:rsidR="00A27C88" w:rsidRPr="00A27C88" w14:paraId="0EA6A8B5" w14:textId="77777777" w:rsidTr="00A27C88">
              <w:trPr>
                <w:trHeight w:val="417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DFD2C83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But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4A164DA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However</w:t>
                  </w:r>
                </w:p>
              </w:tc>
            </w:tr>
            <w:tr w:rsidR="00A27C88" w:rsidRPr="00A27C88" w14:paraId="78236DFD" w14:textId="77777777" w:rsidTr="00A27C88">
              <w:trPr>
                <w:trHeight w:val="425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AA2F35C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Nevertheless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5ECE76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By comparison</w:t>
                  </w:r>
                </w:p>
              </w:tc>
            </w:tr>
            <w:tr w:rsidR="00A27C88" w:rsidRPr="00A27C88" w14:paraId="7CE0263D" w14:textId="77777777" w:rsidTr="00A27C88">
              <w:trPr>
                <w:trHeight w:val="417"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23F7D0C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Meanwhile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7F5FE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8ACEBD5" w14:textId="77777777" w:rsidR="00A27C88" w:rsidRPr="00A27C88" w:rsidRDefault="00A27C88" w:rsidP="00CE50BD">
                  <w:pPr>
                    <w:framePr w:hSpace="180" w:wrap="around" w:vAnchor="page" w:hAnchor="margin" w:xAlign="center" w:y="1546"/>
                    <w:spacing w:after="360" w:line="240" w:lineRule="auto"/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</w:pPr>
                  <w:r w:rsidRPr="00A27C88">
                    <w:rPr>
                      <w:rFonts w:ascii="Arial" w:eastAsia="Times New Roman" w:hAnsi="Arial" w:cs="Arial"/>
                      <w:color w:val="000000"/>
                      <w:sz w:val="33"/>
                      <w:szCs w:val="33"/>
                    </w:rPr>
                    <w:t>In contrast</w:t>
                  </w:r>
                </w:p>
              </w:tc>
            </w:tr>
          </w:tbl>
          <w:p w14:paraId="38724121" w14:textId="5C8071EB" w:rsidR="00A27C88" w:rsidRPr="00A27C88" w:rsidRDefault="00A27C88" w:rsidP="00A27C8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969" w:type="dxa"/>
            <w:gridSpan w:val="4"/>
          </w:tcPr>
          <w:p w14:paraId="12395F17" w14:textId="6FE5053C" w:rsidR="008D7095" w:rsidRPr="00B44FA6" w:rsidRDefault="004379DB" w:rsidP="0039415C">
            <w:r>
              <w:lastRenderedPageBreak/>
              <w:t>Reflect on the examples of simple, Compound and Complex sentences.</w:t>
            </w:r>
          </w:p>
        </w:tc>
      </w:tr>
    </w:tbl>
    <w:p w14:paraId="352D2D62" w14:textId="77777777" w:rsidR="008D7095" w:rsidRPr="004D38D2" w:rsidRDefault="008D7095" w:rsidP="008D7095">
      <w:pPr>
        <w:pStyle w:val="NoSpacing"/>
        <w:ind w:hanging="851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bookmarkEnd w:id="0"/>
    <w:p w14:paraId="2132D1CF" w14:textId="77777777" w:rsidR="008D7095" w:rsidRDefault="008D7095" w:rsidP="008D7095"/>
    <w:p w14:paraId="35A7B76F" w14:textId="77777777" w:rsidR="008D7095" w:rsidRDefault="008D7095" w:rsidP="008D7095"/>
    <w:p w14:paraId="7E34F0DE" w14:textId="77777777" w:rsidR="008D7095" w:rsidRDefault="008D7095" w:rsidP="008D7095"/>
    <w:p w14:paraId="500962CB" w14:textId="77777777" w:rsidR="008D7095" w:rsidRPr="003D4D1C" w:rsidRDefault="008D7095" w:rsidP="008D7095"/>
    <w:p w14:paraId="0718B8BE" w14:textId="0C8FC3EC" w:rsidR="006910C6" w:rsidRPr="008D7095" w:rsidRDefault="004D09BF" w:rsidP="008D7095">
      <w:pPr>
        <w:ind w:right="-54"/>
      </w:pPr>
      <w:r w:rsidRPr="008D7095">
        <w:t xml:space="preserve"> </w:t>
      </w:r>
    </w:p>
    <w:sectPr w:rsidR="006910C6" w:rsidRPr="008D7095" w:rsidSect="00AA5439">
      <w:pgSz w:w="16838" w:h="11906" w:orient="landscape"/>
      <w:pgMar w:top="426" w:right="138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315"/>
    <w:multiLevelType w:val="hybridMultilevel"/>
    <w:tmpl w:val="F8C66C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12151"/>
    <w:multiLevelType w:val="hybridMultilevel"/>
    <w:tmpl w:val="E04E9D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D6056"/>
    <w:multiLevelType w:val="hybridMultilevel"/>
    <w:tmpl w:val="2EC466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3425C"/>
    <w:multiLevelType w:val="hybridMultilevel"/>
    <w:tmpl w:val="C3BC770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04989"/>
    <w:multiLevelType w:val="hybridMultilevel"/>
    <w:tmpl w:val="0AFC9F7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50621"/>
    <w:multiLevelType w:val="hybridMultilevel"/>
    <w:tmpl w:val="2E28F8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656B4"/>
    <w:multiLevelType w:val="hybridMultilevel"/>
    <w:tmpl w:val="EB5CEFBE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23FB4"/>
    <w:multiLevelType w:val="hybridMultilevel"/>
    <w:tmpl w:val="2EBC66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6358">
    <w:abstractNumId w:val="2"/>
  </w:num>
  <w:num w:numId="2" w16cid:durableId="293026602">
    <w:abstractNumId w:val="7"/>
  </w:num>
  <w:num w:numId="3" w16cid:durableId="1685863767">
    <w:abstractNumId w:val="0"/>
  </w:num>
  <w:num w:numId="4" w16cid:durableId="848830322">
    <w:abstractNumId w:val="4"/>
  </w:num>
  <w:num w:numId="5" w16cid:durableId="1499466826">
    <w:abstractNumId w:val="1"/>
  </w:num>
  <w:num w:numId="6" w16cid:durableId="1725055045">
    <w:abstractNumId w:val="3"/>
  </w:num>
  <w:num w:numId="7" w16cid:durableId="578829665">
    <w:abstractNumId w:val="5"/>
  </w:num>
  <w:num w:numId="8" w16cid:durableId="18886407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AE"/>
    <w:rsid w:val="00054F46"/>
    <w:rsid w:val="00057BCF"/>
    <w:rsid w:val="00152D30"/>
    <w:rsid w:val="00163C76"/>
    <w:rsid w:val="001A65B4"/>
    <w:rsid w:val="001F117C"/>
    <w:rsid w:val="002977A2"/>
    <w:rsid w:val="003502A8"/>
    <w:rsid w:val="004379DB"/>
    <w:rsid w:val="004D09BF"/>
    <w:rsid w:val="00523162"/>
    <w:rsid w:val="005C28EC"/>
    <w:rsid w:val="006910C6"/>
    <w:rsid w:val="006B4539"/>
    <w:rsid w:val="007331AE"/>
    <w:rsid w:val="007A2CDC"/>
    <w:rsid w:val="007A66F5"/>
    <w:rsid w:val="008A7ACA"/>
    <w:rsid w:val="008D7095"/>
    <w:rsid w:val="009352C4"/>
    <w:rsid w:val="009A10A0"/>
    <w:rsid w:val="009C4880"/>
    <w:rsid w:val="009F730D"/>
    <w:rsid w:val="00A02C7A"/>
    <w:rsid w:val="00A27C88"/>
    <w:rsid w:val="00A40993"/>
    <w:rsid w:val="00A5398F"/>
    <w:rsid w:val="00A9262E"/>
    <w:rsid w:val="00AA5439"/>
    <w:rsid w:val="00B2080F"/>
    <w:rsid w:val="00B21402"/>
    <w:rsid w:val="00CE50BD"/>
    <w:rsid w:val="00D5035A"/>
    <w:rsid w:val="00DB336C"/>
    <w:rsid w:val="00DB3585"/>
    <w:rsid w:val="00E07A1D"/>
    <w:rsid w:val="00F46F3B"/>
    <w:rsid w:val="00F5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DE0E"/>
  <w15:docId w15:val="{CE0A2EF0-E5B5-463B-913A-3CD8DDF9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BF"/>
    <w:pPr>
      <w:spacing w:line="256" w:lineRule="auto"/>
    </w:pPr>
  </w:style>
  <w:style w:type="paragraph" w:styleId="Heading1">
    <w:name w:val="heading 1"/>
    <w:basedOn w:val="Normal"/>
    <w:link w:val="Heading1Char"/>
    <w:uiPriority w:val="9"/>
    <w:qFormat/>
    <w:rsid w:val="005231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9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7095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3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52C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2316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17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117C"/>
    <w:rPr>
      <w:rFonts w:eastAsiaTheme="minorEastAsia"/>
      <w:color w:val="5A5A5A" w:themeColor="text1" w:themeTint="A5"/>
      <w:spacing w:val="15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7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15</cp:revision>
  <dcterms:created xsi:type="dcterms:W3CDTF">2022-12-01T10:45:00Z</dcterms:created>
  <dcterms:modified xsi:type="dcterms:W3CDTF">2026-06-13T00:10:00Z</dcterms:modified>
</cp:coreProperties>
</file>