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A855" w14:textId="77777777" w:rsidR="00353676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23657497"/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0857985A" w14:textId="77777777" w:rsidR="00353676" w:rsidRDefault="000000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WEEKLY LESSON PLAN – WEEK 4</w:t>
      </w:r>
    </w:p>
    <w:tbl>
      <w:tblPr>
        <w:tblpPr w:leftFromText="180" w:rightFromText="180" w:vertAnchor="page" w:horzAnchor="margin" w:tblpXSpec="center" w:tblpY="154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819"/>
        <w:gridCol w:w="3180"/>
        <w:gridCol w:w="1040"/>
        <w:gridCol w:w="308"/>
        <w:gridCol w:w="27"/>
        <w:gridCol w:w="1257"/>
        <w:gridCol w:w="112"/>
        <w:gridCol w:w="35"/>
        <w:gridCol w:w="508"/>
        <w:gridCol w:w="861"/>
        <w:gridCol w:w="2028"/>
      </w:tblGrid>
      <w:tr w:rsidR="00353676" w14:paraId="50698A03" w14:textId="77777777">
        <w:trPr>
          <w:trHeight w:val="416"/>
        </w:trPr>
        <w:tc>
          <w:tcPr>
            <w:tcW w:w="1555" w:type="dxa"/>
          </w:tcPr>
          <w:p w14:paraId="237C7583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9039" w:type="dxa"/>
            <w:gridSpan w:val="3"/>
          </w:tcPr>
          <w:p w14:paraId="78B4DAA2" w14:textId="77777777" w:rsidR="00353676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Oral language (listening and speaking)</w:t>
            </w:r>
          </w:p>
          <w:p w14:paraId="4D3473F5" w14:textId="77777777" w:rsidR="00353676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</w:t>
            </w:r>
          </w:p>
          <w:p w14:paraId="705168A0" w14:textId="77777777" w:rsidR="00353676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Grammar Usage</w:t>
            </w:r>
          </w:p>
          <w:p w14:paraId="7E27AE2B" w14:textId="77777777" w:rsidR="00353676" w:rsidRDefault="00000000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Literature</w:t>
            </w:r>
          </w:p>
        </w:tc>
        <w:tc>
          <w:tcPr>
            <w:tcW w:w="1739" w:type="dxa"/>
            <w:gridSpan w:val="5"/>
          </w:tcPr>
          <w:p w14:paraId="5351A520" w14:textId="77777777" w:rsidR="00353676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397" w:type="dxa"/>
            <w:gridSpan w:val="3"/>
          </w:tcPr>
          <w:p w14:paraId="7E38A00D" w14:textId="77777777" w:rsidR="00353676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Conversation/everyday discourse</w:t>
            </w:r>
          </w:p>
          <w:p w14:paraId="5D611459" w14:textId="77777777" w:rsidR="00353676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Comprehension</w:t>
            </w:r>
          </w:p>
          <w:p w14:paraId="70567D76" w14:textId="77777777" w:rsidR="00353676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Grammar</w:t>
            </w:r>
          </w:p>
          <w:p w14:paraId="4117FD9F" w14:textId="77777777" w:rsidR="00353676" w:rsidRDefault="00000000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Prose, Drama, Poetry</w:t>
            </w:r>
          </w:p>
        </w:tc>
      </w:tr>
      <w:tr w:rsidR="00353676" w14:paraId="46B6BA87" w14:textId="77777777">
        <w:trPr>
          <w:trHeight w:val="1005"/>
        </w:trPr>
        <w:tc>
          <w:tcPr>
            <w:tcW w:w="1555" w:type="dxa"/>
          </w:tcPr>
          <w:p w14:paraId="7BE07957" w14:textId="77777777" w:rsidR="00353676" w:rsidRDefault="00353676">
            <w:pPr>
              <w:rPr>
                <w:rFonts w:ascii="Times New Roman" w:hAnsi="Times New Roman" w:cs="Times New Roman"/>
                <w:b/>
              </w:rPr>
            </w:pPr>
          </w:p>
          <w:p w14:paraId="6D9C0027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14175" w:type="dxa"/>
            <w:gridSpan w:val="11"/>
          </w:tcPr>
          <w:p w14:paraId="14BEDA9F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>B7.1.1.1: Demonstrate use of appropriate language orally in specific situations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(Oral Language)</w:t>
            </w:r>
          </w:p>
          <w:p w14:paraId="78D5C260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>B7.2.1.1: Demonstrate increasing confidence in independence in reading.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Reading)</w:t>
            </w:r>
          </w:p>
          <w:p w14:paraId="3B8EDB0E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>B7.3.1.1: Apply the knowledge of word classes and their functions in Communication.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(Grammar Usage)</w:t>
            </w:r>
          </w:p>
          <w:p w14:paraId="72767D6D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B7.5.1.1: Demonstrate understanding of how various elements of literary genres contribute to meaning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(Literature)</w:t>
            </w:r>
          </w:p>
        </w:tc>
      </w:tr>
      <w:tr w:rsidR="00353676" w14:paraId="70C9996E" w14:textId="77777777">
        <w:trPr>
          <w:trHeight w:val="1915"/>
        </w:trPr>
        <w:tc>
          <w:tcPr>
            <w:tcW w:w="1555" w:type="dxa"/>
          </w:tcPr>
          <w:p w14:paraId="6B1EB7AA" w14:textId="77777777" w:rsidR="00353676" w:rsidRDefault="00353676">
            <w:pPr>
              <w:rPr>
                <w:rFonts w:ascii="Times New Roman" w:hAnsi="Times New Roman" w:cs="Times New Roman"/>
                <w:b/>
              </w:rPr>
            </w:pPr>
          </w:p>
          <w:p w14:paraId="1478E0CF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14175" w:type="dxa"/>
            <w:gridSpan w:val="11"/>
          </w:tcPr>
          <w:p w14:paraId="7C5515F9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B7.1.1.1.2. Ask questions that elicit elaboration and respond to </w:t>
            </w:r>
            <w:proofErr w:type="spellStart"/>
            <w:r>
              <w:rPr>
                <w:rFonts w:ascii="Times New Roman" w:eastAsia="Gill Sans MT" w:hAnsi="Times New Roman" w:cs="Times New Roman"/>
              </w:rPr>
              <w:t>others’questions</w:t>
            </w:r>
            <w:proofErr w:type="spellEnd"/>
            <w:r>
              <w:rPr>
                <w:rFonts w:ascii="Times New Roman" w:eastAsia="Gill Sans MT" w:hAnsi="Times New Roman" w:cs="Times New Roman"/>
              </w:rPr>
              <w:t xml:space="preserve"> in conversation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Oral Language)</w:t>
            </w:r>
          </w:p>
          <w:p w14:paraId="6738FB2C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B7.2.1.1.2. Use prediction to assess and improve understanding of texts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(Reading)</w:t>
            </w:r>
          </w:p>
          <w:p w14:paraId="1008C1CC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B7.3.1.1.3. Use adjectives accurately in texts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 Grammar Usage)</w:t>
            </w:r>
          </w:p>
          <w:p w14:paraId="3AFF576C" w14:textId="77777777" w:rsidR="00353676" w:rsidRDefault="00000000">
            <w:pPr>
              <w:rPr>
                <w:rFonts w:ascii="Times New Roman" w:eastAsia="Gill Sans MT" w:hAnsi="Times New Roman" w:cs="Times New Roman"/>
                <w:b/>
                <w:bCs/>
              </w:rPr>
            </w:pPr>
            <w:r>
              <w:rPr>
                <w:rFonts w:ascii="Times New Roman" w:eastAsia="Gill Sans MT" w:hAnsi="Times New Roman" w:cs="Times New Roman"/>
              </w:rPr>
              <w:t xml:space="preserve">B7.5.1.1.1. Identify the primary elements of oral literature and discuss how the elements support the message or theme </w:t>
            </w:r>
            <w:r>
              <w:rPr>
                <w:rFonts w:ascii="Times New Roman" w:eastAsia="Gill Sans MT" w:hAnsi="Times New Roman" w:cs="Times New Roman"/>
                <w:b/>
                <w:bCs/>
              </w:rPr>
              <w:t>(Literature)</w:t>
            </w:r>
          </w:p>
        </w:tc>
      </w:tr>
      <w:tr w:rsidR="00353676" w14:paraId="5DA0CB2E" w14:textId="77777777">
        <w:trPr>
          <w:trHeight w:val="300"/>
        </w:trPr>
        <w:tc>
          <w:tcPr>
            <w:tcW w:w="1555" w:type="dxa"/>
          </w:tcPr>
          <w:p w14:paraId="011010F1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14175" w:type="dxa"/>
            <w:gridSpan w:val="11"/>
          </w:tcPr>
          <w:p w14:paraId="6066AA51" w14:textId="6154066A" w:rsidR="00353676" w:rsidRDefault="00D14FC4">
            <w:r>
              <w:t>02-10-2026</w:t>
            </w:r>
          </w:p>
        </w:tc>
      </w:tr>
      <w:tr w:rsidR="00353676" w14:paraId="5DE9EFC2" w14:textId="77777777">
        <w:trPr>
          <w:trHeight w:val="330"/>
        </w:trPr>
        <w:tc>
          <w:tcPr>
            <w:tcW w:w="1555" w:type="dxa"/>
          </w:tcPr>
          <w:p w14:paraId="7C9F7C46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7999" w:type="dxa"/>
            <w:gridSpan w:val="2"/>
          </w:tcPr>
          <w:p w14:paraId="0D6F7E19" w14:textId="77777777" w:rsidR="00353676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348" w:type="dxa"/>
            <w:gridSpan w:val="2"/>
          </w:tcPr>
          <w:p w14:paraId="09453185" w14:textId="77777777" w:rsidR="00353676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396" w:type="dxa"/>
            <w:gridSpan w:val="3"/>
          </w:tcPr>
          <w:p w14:paraId="3E8963C7" w14:textId="77777777" w:rsidR="00353676" w:rsidRDefault="003536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gridSpan w:val="3"/>
          </w:tcPr>
          <w:p w14:paraId="37C5A66E" w14:textId="77777777" w:rsidR="00353676" w:rsidRDefault="000000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028" w:type="dxa"/>
          </w:tcPr>
          <w:p w14:paraId="348E9B56" w14:textId="77777777" w:rsidR="00353676" w:rsidRDefault="00353676">
            <w:pPr>
              <w:rPr>
                <w:rFonts w:ascii="Times New Roman" w:hAnsi="Times New Roman" w:cs="Times New Roman"/>
              </w:rPr>
            </w:pPr>
          </w:p>
        </w:tc>
      </w:tr>
      <w:tr w:rsidR="00353676" w14:paraId="17D07371" w14:textId="77777777">
        <w:trPr>
          <w:trHeight w:val="270"/>
        </w:trPr>
        <w:tc>
          <w:tcPr>
            <w:tcW w:w="1555" w:type="dxa"/>
          </w:tcPr>
          <w:p w14:paraId="729FC42F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14175" w:type="dxa"/>
            <w:gridSpan w:val="11"/>
          </w:tcPr>
          <w:p w14:paraId="76362FB0" w14:textId="77777777" w:rsidR="00353676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</w:t>
            </w:r>
          </w:p>
        </w:tc>
      </w:tr>
      <w:tr w:rsidR="00353676" w14:paraId="39574601" w14:textId="77777777">
        <w:trPr>
          <w:trHeight w:val="315"/>
        </w:trPr>
        <w:tc>
          <w:tcPr>
            <w:tcW w:w="1555" w:type="dxa"/>
          </w:tcPr>
          <w:p w14:paraId="32E97D4F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14175" w:type="dxa"/>
            <w:gridSpan w:val="11"/>
          </w:tcPr>
          <w:p w14:paraId="42790F93" w14:textId="77777777" w:rsidR="00353676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English Language Curriculum, Teachers Resource Pack, Learners Resource Pack, Literature Book</w:t>
            </w:r>
          </w:p>
        </w:tc>
      </w:tr>
      <w:tr w:rsidR="00353676" w14:paraId="5950D22E" w14:textId="77777777">
        <w:trPr>
          <w:trHeight w:val="435"/>
        </w:trPr>
        <w:tc>
          <w:tcPr>
            <w:tcW w:w="1555" w:type="dxa"/>
          </w:tcPr>
          <w:p w14:paraId="642578C4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9374" w:type="dxa"/>
            <w:gridSpan w:val="5"/>
          </w:tcPr>
          <w:p w14:paraId="0C96E055" w14:textId="77777777" w:rsidR="00353676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Reading Book, Poster, Pictures, Word Chart, Sentence Cards, Beacon of Light(Literature)</w:t>
            </w:r>
          </w:p>
        </w:tc>
        <w:tc>
          <w:tcPr>
            <w:tcW w:w="1912" w:type="dxa"/>
            <w:gridSpan w:val="4"/>
          </w:tcPr>
          <w:p w14:paraId="1328CA4A" w14:textId="77777777" w:rsidR="00353676" w:rsidRDefault="0000000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2889" w:type="dxa"/>
            <w:gridSpan w:val="2"/>
          </w:tcPr>
          <w:p w14:paraId="1EE52F35" w14:textId="77777777" w:rsidR="00353676" w:rsidRDefault="00353676">
            <w:pPr>
              <w:rPr>
                <w:rFonts w:ascii="Times New Roman" w:hAnsi="Times New Roman" w:cs="Times New Roman"/>
              </w:rPr>
            </w:pPr>
          </w:p>
        </w:tc>
      </w:tr>
      <w:tr w:rsidR="00353676" w14:paraId="051FA31A" w14:textId="77777777">
        <w:trPr>
          <w:trHeight w:val="842"/>
        </w:trPr>
        <w:tc>
          <w:tcPr>
            <w:tcW w:w="1555" w:type="dxa"/>
          </w:tcPr>
          <w:p w14:paraId="0C9C04F5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DAY/DATE</w:t>
            </w:r>
          </w:p>
        </w:tc>
        <w:tc>
          <w:tcPr>
            <w:tcW w:w="4819" w:type="dxa"/>
          </w:tcPr>
          <w:p w14:paraId="5876E11A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812" w:type="dxa"/>
            <w:gridSpan w:val="5"/>
          </w:tcPr>
          <w:p w14:paraId="63A681D4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3544" w:type="dxa"/>
            <w:gridSpan w:val="5"/>
          </w:tcPr>
          <w:p w14:paraId="05CF84A0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353676" w14:paraId="37137320" w14:textId="77777777">
        <w:trPr>
          <w:trHeight w:val="4522"/>
        </w:trPr>
        <w:tc>
          <w:tcPr>
            <w:tcW w:w="1555" w:type="dxa"/>
          </w:tcPr>
          <w:p w14:paraId="29C0E008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MONDAY</w:t>
            </w:r>
          </w:p>
        </w:tc>
        <w:tc>
          <w:tcPr>
            <w:tcW w:w="4819" w:type="dxa"/>
          </w:tcPr>
          <w:p w14:paraId="675F6699" w14:textId="77777777" w:rsidR="00353676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 Oral Language</w:t>
            </w:r>
          </w:p>
          <w:p w14:paraId="51EFF7AA" w14:textId="77777777" w:rsidR="00353676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Sub-Strand: Conversations/everyday discourse.</w:t>
            </w:r>
          </w:p>
          <w:p w14:paraId="7DFD06CD" w14:textId="77777777" w:rsidR="00353676" w:rsidRDefault="00000000">
            <w:pPr>
              <w:spacing w:line="247" w:lineRule="auto"/>
            </w:pPr>
            <w:r>
              <w:t>Review Learners knowledge on the previous lesson.</w:t>
            </w:r>
          </w:p>
          <w:p w14:paraId="6EFAE2B4" w14:textId="77777777" w:rsidR="00353676" w:rsidRDefault="00353676">
            <w:pPr>
              <w:spacing w:line="247" w:lineRule="auto"/>
              <w:rPr>
                <w:b/>
                <w:bCs/>
              </w:rPr>
            </w:pPr>
          </w:p>
        </w:tc>
        <w:tc>
          <w:tcPr>
            <w:tcW w:w="5812" w:type="dxa"/>
            <w:gridSpan w:val="5"/>
          </w:tcPr>
          <w:p w14:paraId="29D7F386" w14:textId="77777777" w:rsidR="00353676" w:rsidRDefault="00000000">
            <w:pPr>
              <w:pStyle w:val="ListParagraph"/>
              <w:numPr>
                <w:ilvl w:val="0"/>
                <w:numId w:val="3"/>
              </w:numPr>
              <w:spacing w:line="236" w:lineRule="auto"/>
            </w:pPr>
            <w:r>
              <w:t>Demonstrate using ‘how’ to elaborate responses to questions in a conversation.</w:t>
            </w:r>
          </w:p>
          <w:p w14:paraId="5CA63751" w14:textId="77777777" w:rsidR="00353676" w:rsidRDefault="00000000">
            <w:pPr>
              <w:pStyle w:val="ListParagraph"/>
              <w:numPr>
                <w:ilvl w:val="0"/>
                <w:numId w:val="3"/>
              </w:numPr>
              <w:spacing w:line="236" w:lineRule="auto"/>
            </w:pPr>
            <w:r>
              <w:t>Assist Learners to elaborate responses to questions using ‘how’.</w:t>
            </w:r>
          </w:p>
          <w:p w14:paraId="6FA4FDE2" w14:textId="77777777" w:rsidR="00353676" w:rsidRDefault="00000000">
            <w:pPr>
              <w:pStyle w:val="ListParagraph"/>
              <w:numPr>
                <w:ilvl w:val="0"/>
                <w:numId w:val="3"/>
              </w:numPr>
              <w:spacing w:line="236" w:lineRule="auto"/>
            </w:pPr>
            <w:r>
              <w:t>Learners in small groups to discuss and form more examples of elaborating responses to questions using ‘how’.</w:t>
            </w:r>
          </w:p>
          <w:p w14:paraId="27ACB0AD" w14:textId="77777777" w:rsidR="00353676" w:rsidRDefault="00000000">
            <w:pPr>
              <w:pStyle w:val="rich-text-component"/>
              <w:numPr>
                <w:ilvl w:val="0"/>
                <w:numId w:val="4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before="0" w:after="0"/>
              <w:rPr>
                <w:rStyle w:val="css-qrwco2"/>
                <w:rFonts w:asciiTheme="minorHAnsi" w:hAnsiTheme="minorHAnsi" w:cstheme="minorHAnsi"/>
                <w:color w:val="2D2D2D"/>
                <w:sz w:val="22"/>
                <w:szCs w:val="22"/>
              </w:rPr>
            </w:pPr>
            <w:r>
              <w:rPr>
                <w:rStyle w:val="css-qrwco2"/>
                <w:rFonts w:asciiTheme="minorHAnsi" w:hAnsiTheme="minorHAnsi" w:cstheme="minorHAnsi"/>
                <w:i/>
                <w:iCs/>
                <w:color w:val="2D2D2D"/>
                <w:sz w:val="22"/>
                <w:szCs w:val="22"/>
                <w:bdr w:val="single" w:sz="2" w:space="0" w:color="auto"/>
              </w:rPr>
              <w:t>How did the person in the video use leadership skills to resolve that situation?</w:t>
            </w:r>
          </w:p>
          <w:p w14:paraId="2702B424" w14:textId="77777777" w:rsidR="00353676" w:rsidRDefault="00000000">
            <w:pPr>
              <w:pStyle w:val="rich-text-component"/>
              <w:numPr>
                <w:ilvl w:val="0"/>
                <w:numId w:val="4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before="0" w:after="0"/>
              <w:rPr>
                <w:rFonts w:asciiTheme="minorHAnsi" w:hAnsiTheme="minorHAnsi" w:cstheme="minorHAnsi"/>
                <w:color w:val="2D2D2D"/>
                <w:sz w:val="22"/>
                <w:szCs w:val="22"/>
              </w:rPr>
            </w:pPr>
            <w:r>
              <w:rPr>
                <w:rStyle w:val="css-qrwco2"/>
                <w:rFonts w:asciiTheme="minorHAnsi" w:hAnsiTheme="minorHAnsi" w:cstheme="minorHAnsi"/>
                <w:i/>
                <w:iCs/>
                <w:color w:val="2D2D2D"/>
                <w:sz w:val="22"/>
                <w:szCs w:val="22"/>
                <w:bdr w:val="single" w:sz="2" w:space="0" w:color="auto"/>
              </w:rPr>
              <w:t>How would you diffuse tension between employees?</w:t>
            </w:r>
          </w:p>
          <w:p w14:paraId="2DC59402" w14:textId="77777777" w:rsidR="00353676" w:rsidRDefault="00000000">
            <w:pPr>
              <w:pStyle w:val="rich-text-component"/>
              <w:numPr>
                <w:ilvl w:val="0"/>
                <w:numId w:val="4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before="0" w:after="0"/>
              <w:rPr>
                <w:rFonts w:asciiTheme="minorHAnsi" w:hAnsiTheme="minorHAnsi" w:cstheme="minorHAnsi"/>
                <w:color w:val="2D2D2D"/>
                <w:sz w:val="22"/>
                <w:szCs w:val="22"/>
              </w:rPr>
            </w:pPr>
            <w:r>
              <w:rPr>
                <w:rStyle w:val="css-qrwco2"/>
                <w:rFonts w:asciiTheme="minorHAnsi" w:hAnsiTheme="minorHAnsi" w:cstheme="minorHAnsi"/>
                <w:i/>
                <w:iCs/>
                <w:color w:val="2D2D2D"/>
                <w:sz w:val="22"/>
                <w:szCs w:val="22"/>
                <w:bdr w:val="single" w:sz="2" w:space="0" w:color="auto"/>
              </w:rPr>
              <w:t>How would you write a response to a negative comment on the company’s social media page?</w:t>
            </w:r>
          </w:p>
          <w:p w14:paraId="0FCBDCC8" w14:textId="77777777" w:rsidR="00353676" w:rsidRDefault="00000000">
            <w:pPr>
              <w:pStyle w:val="rich-text-component"/>
              <w:numPr>
                <w:ilvl w:val="0"/>
                <w:numId w:val="4"/>
              </w:numPr>
              <w:p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pBdr>
              <w:spacing w:before="0" w:after="0"/>
              <w:rPr>
                <w:rFonts w:asciiTheme="minorHAnsi" w:hAnsiTheme="minorHAnsi" w:cstheme="minorHAnsi"/>
                <w:color w:val="2D2D2D"/>
                <w:sz w:val="22"/>
                <w:szCs w:val="22"/>
              </w:rPr>
            </w:pPr>
            <w:r>
              <w:rPr>
                <w:rStyle w:val="css-qrwco2"/>
                <w:rFonts w:asciiTheme="minorHAnsi" w:hAnsiTheme="minorHAnsi" w:cstheme="minorHAnsi"/>
                <w:i/>
                <w:iCs/>
                <w:color w:val="2D2D2D"/>
                <w:sz w:val="22"/>
                <w:szCs w:val="22"/>
                <w:bdr w:val="single" w:sz="2" w:space="0" w:color="auto"/>
              </w:rPr>
              <w:t>How do you feel about your schedule?</w:t>
            </w:r>
          </w:p>
          <w:p w14:paraId="1AE1A625" w14:textId="77777777" w:rsidR="00353676" w:rsidRDefault="00353676">
            <w:pPr>
              <w:spacing w:line="236" w:lineRule="auto"/>
            </w:pPr>
          </w:p>
        </w:tc>
        <w:tc>
          <w:tcPr>
            <w:tcW w:w="3544" w:type="dxa"/>
            <w:gridSpan w:val="5"/>
          </w:tcPr>
          <w:p w14:paraId="5DAFA9D7" w14:textId="77777777" w:rsidR="00353676" w:rsidRDefault="00000000">
            <w:pPr>
              <w:spacing w:line="236" w:lineRule="auto"/>
            </w:pPr>
            <w:r>
              <w:t>Through questions and answers, conclude the lesson.</w:t>
            </w:r>
          </w:p>
        </w:tc>
      </w:tr>
      <w:tr w:rsidR="00353676" w14:paraId="0CFB5004" w14:textId="77777777">
        <w:trPr>
          <w:trHeight w:val="1578"/>
        </w:trPr>
        <w:tc>
          <w:tcPr>
            <w:tcW w:w="1555" w:type="dxa"/>
          </w:tcPr>
          <w:p w14:paraId="00345A30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4819" w:type="dxa"/>
          </w:tcPr>
          <w:p w14:paraId="73748274" w14:textId="77777777" w:rsidR="00353676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 Reading</w:t>
            </w:r>
          </w:p>
          <w:p w14:paraId="57BDA3FC" w14:textId="77777777" w:rsidR="00353676" w:rsidRDefault="00000000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Sub-Strand: Comprehension</w:t>
            </w:r>
          </w:p>
          <w:p w14:paraId="2148EEEA" w14:textId="77777777" w:rsidR="00353676" w:rsidRDefault="00000000">
            <w:pPr>
              <w:spacing w:line="247" w:lineRule="auto"/>
            </w:pPr>
            <w:r>
              <w:t>Discuss meanings of keywords in a reading text.</w:t>
            </w:r>
          </w:p>
          <w:p w14:paraId="06023DDC" w14:textId="77777777" w:rsidR="00353676" w:rsidRDefault="00000000">
            <w:pPr>
              <w:spacing w:line="247" w:lineRule="auto"/>
            </w:pPr>
            <w:r>
              <w:t>Conduct a dictation with the keywords in the reading text.</w:t>
            </w:r>
          </w:p>
        </w:tc>
        <w:tc>
          <w:tcPr>
            <w:tcW w:w="5812" w:type="dxa"/>
            <w:gridSpan w:val="5"/>
          </w:tcPr>
          <w:p w14:paraId="1F0BD2E7" w14:textId="77777777" w:rsidR="00353676" w:rsidRDefault="00000000">
            <w:pPr>
              <w:pStyle w:val="ListParagraph"/>
              <w:numPr>
                <w:ilvl w:val="0"/>
                <w:numId w:val="5"/>
              </w:numPr>
              <w:spacing w:line="236" w:lineRule="auto"/>
              <w:rPr>
                <w:rFonts w:cstheme="minorHAnsi"/>
              </w:rPr>
            </w:pPr>
            <w:r>
              <w:rPr>
                <w:rFonts w:cstheme="minorHAnsi"/>
              </w:rPr>
              <w:t>Select a model reader to read fluently and with confidence reading texts loud to the class.</w:t>
            </w:r>
          </w:p>
          <w:p w14:paraId="23A6A151" w14:textId="77777777" w:rsidR="00353676" w:rsidRDefault="00000000">
            <w:pPr>
              <w:pStyle w:val="ListParagraph"/>
              <w:numPr>
                <w:ilvl w:val="0"/>
                <w:numId w:val="5"/>
              </w:numPr>
              <w:spacing w:line="236" w:lineRule="auto"/>
              <w:rPr>
                <w:rFonts w:cstheme="minorHAnsi"/>
              </w:rPr>
            </w:pPr>
            <w:r>
              <w:rPr>
                <w:rFonts w:cstheme="minorHAnsi"/>
              </w:rPr>
              <w:t>Discuss how to write key points in a reading text.</w:t>
            </w:r>
          </w:p>
          <w:p w14:paraId="4A875925" w14:textId="77777777" w:rsidR="00353676" w:rsidRDefault="00000000">
            <w:pPr>
              <w:pStyle w:val="ListParagraph"/>
              <w:numPr>
                <w:ilvl w:val="0"/>
                <w:numId w:val="5"/>
              </w:numPr>
              <w:spacing w:line="23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Individual Learners to read silently the reading text. </w:t>
            </w:r>
          </w:p>
          <w:p w14:paraId="4573CD89" w14:textId="77777777" w:rsidR="00353676" w:rsidRDefault="00000000">
            <w:pPr>
              <w:pStyle w:val="ListParagraph"/>
              <w:numPr>
                <w:ilvl w:val="0"/>
                <w:numId w:val="5"/>
              </w:numPr>
              <w:spacing w:line="236" w:lineRule="auto"/>
              <w:rPr>
                <w:rFonts w:cstheme="minorHAnsi"/>
              </w:rPr>
            </w:pPr>
            <w:r>
              <w:rPr>
                <w:rFonts w:cstheme="minorHAnsi"/>
              </w:rPr>
              <w:t>Assist Learners to write key points in reading texts.</w:t>
            </w:r>
          </w:p>
          <w:p w14:paraId="06A0EC98" w14:textId="77777777" w:rsidR="00353676" w:rsidRDefault="00000000">
            <w:pPr>
              <w:spacing w:line="236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Key Points to look out for in a reading text;</w:t>
            </w:r>
          </w:p>
          <w:p w14:paraId="66A1454E" w14:textId="77777777" w:rsidR="00353676" w:rsidRDefault="00000000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Phonics. Phonics is the process of mapping the sounds in words to written letters. </w:t>
            </w:r>
          </w:p>
          <w:p w14:paraId="53ECA31E" w14:textId="77777777" w:rsidR="00353676" w:rsidRDefault="00000000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Phonemic awareness. Children develop phonemic awareness by learning about sounds (phonemes), syllables, and words.</w:t>
            </w:r>
          </w:p>
          <w:p w14:paraId="383A9150" w14:textId="77777777" w:rsidR="00353676" w:rsidRDefault="00000000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Vocabulary. </w:t>
            </w:r>
          </w:p>
          <w:p w14:paraId="39E5749E" w14:textId="77777777" w:rsidR="00353676" w:rsidRDefault="00000000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 xml:space="preserve">Fluency. </w:t>
            </w:r>
          </w:p>
          <w:p w14:paraId="32B7A0F9" w14:textId="77777777" w:rsidR="00353676" w:rsidRDefault="00000000">
            <w:pPr>
              <w:pStyle w:val="trt0xe"/>
              <w:numPr>
                <w:ilvl w:val="0"/>
                <w:numId w:val="6"/>
              </w:numPr>
              <w:shd w:val="clear" w:color="auto" w:fill="FFFFFF"/>
              <w:spacing w:before="0" w:beforeAutospacing="0" w:after="60" w:afterAutospacing="0"/>
              <w:rPr>
                <w:rFonts w:asciiTheme="minorHAnsi" w:hAnsiTheme="minorHAnsi" w:cstheme="minorHAnsi"/>
                <w:color w:val="202124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202124"/>
                <w:sz w:val="22"/>
                <w:szCs w:val="22"/>
              </w:rPr>
              <w:t>Reading comprehension.</w:t>
            </w:r>
          </w:p>
          <w:p w14:paraId="49A7468D" w14:textId="77777777" w:rsidR="00353676" w:rsidRDefault="00353676">
            <w:pPr>
              <w:spacing w:line="236" w:lineRule="auto"/>
              <w:rPr>
                <w:rFonts w:cstheme="minorHAnsi"/>
              </w:rPr>
            </w:pPr>
          </w:p>
        </w:tc>
        <w:tc>
          <w:tcPr>
            <w:tcW w:w="3544" w:type="dxa"/>
            <w:gridSpan w:val="5"/>
          </w:tcPr>
          <w:p w14:paraId="314A5DC0" w14:textId="77777777" w:rsidR="00353676" w:rsidRDefault="00000000">
            <w:pPr>
              <w:spacing w:line="236" w:lineRule="auto"/>
            </w:pPr>
            <w:r>
              <w:t>Reflet on how to write key points from a reading text.</w:t>
            </w:r>
          </w:p>
        </w:tc>
      </w:tr>
      <w:tr w:rsidR="00353676" w14:paraId="03580A97" w14:textId="77777777">
        <w:trPr>
          <w:trHeight w:val="1700"/>
        </w:trPr>
        <w:tc>
          <w:tcPr>
            <w:tcW w:w="1555" w:type="dxa"/>
          </w:tcPr>
          <w:p w14:paraId="203964F3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4819" w:type="dxa"/>
          </w:tcPr>
          <w:p w14:paraId="54E27A4B" w14:textId="77777777" w:rsidR="00353676" w:rsidRDefault="00000000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Strand: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Grammar Usage</w:t>
            </w:r>
          </w:p>
          <w:p w14:paraId="0F7A7C0C" w14:textId="77777777" w:rsidR="00353676" w:rsidRDefault="00000000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Sub-Strand: Grammar</w:t>
            </w:r>
          </w:p>
          <w:p w14:paraId="68F581F1" w14:textId="77777777" w:rsidR="00353676" w:rsidRDefault="00000000">
            <w:pPr>
              <w:spacing w:line="237" w:lineRule="auto"/>
            </w:pPr>
            <w:r>
              <w:t>Learners brainstorm to explain the meaning of Adjective.</w:t>
            </w:r>
          </w:p>
        </w:tc>
        <w:tc>
          <w:tcPr>
            <w:tcW w:w="5812" w:type="dxa"/>
            <w:gridSpan w:val="5"/>
          </w:tcPr>
          <w:p w14:paraId="2D86F37D" w14:textId="77777777" w:rsidR="00353676" w:rsidRDefault="00000000">
            <w:pPr>
              <w:pStyle w:val="ListParagraph"/>
              <w:numPr>
                <w:ilvl w:val="0"/>
                <w:numId w:val="7"/>
              </w:numPr>
              <w:spacing w:line="237" w:lineRule="auto"/>
              <w:ind w:right="51"/>
            </w:pPr>
            <w:r>
              <w:t>Assist Learners to identify examples of Adjectives.</w:t>
            </w:r>
          </w:p>
          <w:p w14:paraId="2D37BC55" w14:textId="77777777" w:rsidR="00353676" w:rsidRDefault="00000000">
            <w:pPr>
              <w:pStyle w:val="ListParagraph"/>
              <w:numPr>
                <w:ilvl w:val="0"/>
                <w:numId w:val="7"/>
              </w:numPr>
              <w:spacing w:line="237" w:lineRule="auto"/>
              <w:ind w:right="51"/>
            </w:pPr>
            <w:r>
              <w:t>Learners brainstorm to form sentences with Adjectives.</w:t>
            </w:r>
          </w:p>
          <w:p w14:paraId="4E40CC04" w14:textId="77777777" w:rsidR="00353676" w:rsidRDefault="00000000">
            <w:pPr>
              <w:pStyle w:val="ListParagraph"/>
              <w:numPr>
                <w:ilvl w:val="0"/>
                <w:numId w:val="7"/>
              </w:numPr>
              <w:spacing w:line="237" w:lineRule="auto"/>
              <w:ind w:right="51"/>
            </w:pPr>
            <w:r>
              <w:t>Discuss how to identify Adjectives used in a sentence.</w:t>
            </w:r>
          </w:p>
          <w:p w14:paraId="26DF85B4" w14:textId="77777777" w:rsidR="00353676" w:rsidRDefault="00000000">
            <w:pPr>
              <w:spacing w:after="0" w:line="240" w:lineRule="auto"/>
              <w:ind w:left="223"/>
              <w:rPr>
                <w:rFonts w:ascii="Gill Sans MT" w:eastAsia="Gill Sans MT" w:hAnsi="Gill Sans MT" w:cs="Gill Sans MT"/>
                <w:b/>
                <w:bCs/>
              </w:rPr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bCs/>
              </w:rPr>
              <w:t>Adjectives;</w:t>
            </w:r>
          </w:p>
          <w:p w14:paraId="68191278" w14:textId="77777777" w:rsidR="00353676" w:rsidRDefault="00000000">
            <w:pPr>
              <w:spacing w:after="0" w:line="240" w:lineRule="auto"/>
              <w:ind w:left="223"/>
              <w:rPr>
                <w:rFonts w:cstheme="minorHAnsi"/>
                <w:color w:val="202124"/>
                <w:shd w:val="clear" w:color="auto" w:fill="FFFFFF"/>
              </w:rPr>
            </w:pPr>
            <w:r>
              <w:rPr>
                <w:rFonts w:cstheme="minorHAnsi"/>
                <w:color w:val="202124"/>
                <w:shd w:val="clear" w:color="auto" w:fill="FFFFFF"/>
              </w:rPr>
              <w:t>Adjectives are words that describe the qualities or states of being of nouns: enormous, doglike, silly, yellow, fun, fast. They can also describe the quantity of nouns: many, few, millions, eleven</w:t>
            </w:r>
          </w:p>
          <w:p w14:paraId="24E67BC2" w14:textId="77777777" w:rsidR="00353676" w:rsidRDefault="00353676">
            <w:pPr>
              <w:spacing w:after="0" w:line="240" w:lineRule="auto"/>
              <w:ind w:left="223"/>
              <w:rPr>
                <w:rFonts w:cstheme="minorHAnsi"/>
                <w:color w:val="202124"/>
                <w:shd w:val="clear" w:color="auto" w:fill="FFFFFF"/>
              </w:rPr>
            </w:pPr>
          </w:p>
          <w:p w14:paraId="3926861D" w14:textId="77777777" w:rsidR="00353676" w:rsidRDefault="00000000">
            <w:pPr>
              <w:spacing w:after="0" w:line="240" w:lineRule="auto"/>
              <w:ind w:left="223"/>
              <w:rPr>
                <w:rFonts w:cstheme="minorHAnsi"/>
                <w:b/>
                <w:bCs/>
                <w:color w:val="202124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202124"/>
                <w:shd w:val="clear" w:color="auto" w:fill="FFFFFF"/>
              </w:rPr>
              <w:t>Examples of Adjectives used in a sentences;</w:t>
            </w:r>
          </w:p>
          <w:p w14:paraId="15F3C8B3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They live in a </w:t>
            </w:r>
            <w:r>
              <w:rPr>
                <w:rFonts w:eastAsia="Times New Roman" w:cstheme="minorHAnsi"/>
                <w:u w:val="single"/>
              </w:rPr>
              <w:t>beautiful</w:t>
            </w:r>
            <w:r>
              <w:rPr>
                <w:rFonts w:eastAsia="Times New Roman" w:cstheme="minorHAnsi"/>
              </w:rPr>
              <w:t xml:space="preserve"> house.</w:t>
            </w:r>
          </w:p>
          <w:p w14:paraId="44673D6A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Lisa is wearing a </w:t>
            </w:r>
            <w:r>
              <w:rPr>
                <w:rFonts w:eastAsia="Times New Roman" w:cstheme="minorHAnsi"/>
                <w:u w:val="single"/>
              </w:rPr>
              <w:t>sleeveless</w:t>
            </w:r>
            <w:r>
              <w:rPr>
                <w:rFonts w:eastAsia="Times New Roman" w:cstheme="minorHAnsi"/>
              </w:rPr>
              <w:t xml:space="preserve"> shirt today. </w:t>
            </w:r>
          </w:p>
          <w:p w14:paraId="47ABE2CD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This soup is not </w:t>
            </w:r>
            <w:r>
              <w:rPr>
                <w:rFonts w:eastAsia="Times New Roman" w:cstheme="minorHAnsi"/>
                <w:u w:val="single"/>
              </w:rPr>
              <w:t>edible</w:t>
            </w:r>
            <w:r>
              <w:rPr>
                <w:rFonts w:eastAsia="Times New Roman" w:cstheme="minorHAnsi"/>
              </w:rPr>
              <w:t>.</w:t>
            </w:r>
          </w:p>
          <w:p w14:paraId="28289D67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She wore a </w:t>
            </w:r>
            <w:r>
              <w:rPr>
                <w:rFonts w:eastAsia="Times New Roman" w:cstheme="minorHAnsi"/>
                <w:u w:val="single"/>
              </w:rPr>
              <w:t xml:space="preserve">beautiful </w:t>
            </w:r>
            <w:r>
              <w:rPr>
                <w:rFonts w:eastAsia="Times New Roman" w:cstheme="minorHAnsi"/>
              </w:rPr>
              <w:t>dress.</w:t>
            </w:r>
          </w:p>
          <w:p w14:paraId="392B4479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He writes </w:t>
            </w:r>
            <w:r>
              <w:rPr>
                <w:rFonts w:eastAsia="Times New Roman" w:cstheme="minorHAnsi"/>
                <w:u w:val="single"/>
              </w:rPr>
              <w:t>meaningless</w:t>
            </w:r>
            <w:r>
              <w:rPr>
                <w:rFonts w:eastAsia="Times New Roman" w:cstheme="minorHAnsi"/>
              </w:rPr>
              <w:t xml:space="preserve"> letters.</w:t>
            </w:r>
          </w:p>
          <w:p w14:paraId="4BEE9772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This shop is much </w:t>
            </w:r>
            <w:r>
              <w:rPr>
                <w:rFonts w:eastAsia="Times New Roman" w:cstheme="minorHAnsi"/>
                <w:u w:val="single"/>
              </w:rPr>
              <w:t>nicer</w:t>
            </w:r>
            <w:r>
              <w:rPr>
                <w:rFonts w:eastAsia="Times New Roman" w:cstheme="minorHAnsi"/>
              </w:rPr>
              <w:t>.</w:t>
            </w:r>
          </w:p>
          <w:p w14:paraId="1B34C0D1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She wore a </w:t>
            </w:r>
            <w:r>
              <w:rPr>
                <w:rFonts w:eastAsia="Times New Roman" w:cstheme="minorHAnsi"/>
                <w:u w:val="single"/>
              </w:rPr>
              <w:t>beautiful</w:t>
            </w:r>
            <w:r>
              <w:rPr>
                <w:rFonts w:eastAsia="Times New Roman" w:cstheme="minorHAnsi"/>
              </w:rPr>
              <w:t xml:space="preserve"> dress.</w:t>
            </w:r>
          </w:p>
          <w:p w14:paraId="51D5C194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Ben is an </w:t>
            </w:r>
            <w:r>
              <w:rPr>
                <w:rFonts w:eastAsia="Times New Roman" w:cstheme="minorHAnsi"/>
                <w:u w:val="single"/>
              </w:rPr>
              <w:t>adorable</w:t>
            </w:r>
            <w:r>
              <w:rPr>
                <w:rFonts w:eastAsia="Times New Roman" w:cstheme="minorHAnsi"/>
              </w:rPr>
              <w:t xml:space="preserve"> baby.</w:t>
            </w:r>
          </w:p>
          <w:p w14:paraId="107038B0" w14:textId="77777777" w:rsidR="00353676" w:rsidRDefault="00000000">
            <w:pPr>
              <w:numPr>
                <w:ilvl w:val="0"/>
                <w:numId w:val="8"/>
              </w:numPr>
              <w:shd w:val="clear" w:color="auto" w:fill="FFFFFF"/>
              <w:spacing w:after="6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Linda's hair is</w:t>
            </w:r>
            <w:r>
              <w:rPr>
                <w:rFonts w:eastAsia="Times New Roman" w:cstheme="minorHAnsi"/>
                <w:u w:val="single"/>
              </w:rPr>
              <w:t xml:space="preserve"> gorgeous</w:t>
            </w:r>
            <w:r>
              <w:rPr>
                <w:rFonts w:eastAsia="Times New Roman" w:cstheme="minorHAnsi"/>
              </w:rPr>
              <w:t>.</w:t>
            </w:r>
          </w:p>
          <w:p w14:paraId="3C3B7D52" w14:textId="77777777" w:rsidR="00353676" w:rsidRDefault="00353676">
            <w:pPr>
              <w:spacing w:after="0" w:line="240" w:lineRule="auto"/>
              <w:ind w:left="223"/>
              <w:rPr>
                <w:rFonts w:cstheme="minorHAnsi"/>
                <w:b/>
                <w:bCs/>
                <w:color w:val="202124"/>
                <w:shd w:val="clear" w:color="auto" w:fill="FFFFFF"/>
              </w:rPr>
            </w:pPr>
          </w:p>
          <w:p w14:paraId="51439445" w14:textId="77777777" w:rsidR="00353676" w:rsidRDefault="00353676">
            <w:pPr>
              <w:spacing w:after="0" w:line="240" w:lineRule="auto"/>
              <w:ind w:left="223"/>
              <w:rPr>
                <w:rFonts w:cstheme="minorHAnsi"/>
                <w:b/>
                <w:bCs/>
              </w:rPr>
            </w:pPr>
          </w:p>
        </w:tc>
        <w:tc>
          <w:tcPr>
            <w:tcW w:w="3544" w:type="dxa"/>
            <w:gridSpan w:val="5"/>
          </w:tcPr>
          <w:p w14:paraId="289C00F8" w14:textId="77777777" w:rsidR="00353676" w:rsidRDefault="00000000">
            <w:pPr>
              <w:spacing w:line="238" w:lineRule="auto"/>
            </w:pPr>
            <w:r>
              <w:t>Individual Learners practice forming examples of sentences with Adjectives.</w:t>
            </w:r>
          </w:p>
          <w:p w14:paraId="03DE0523" w14:textId="77777777" w:rsidR="00353676" w:rsidRDefault="00353676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7777B76C" w14:textId="77777777" w:rsidR="00353676" w:rsidRDefault="00353676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46C4B4C7" w14:textId="77777777" w:rsidR="00353676" w:rsidRDefault="00353676"/>
        </w:tc>
      </w:tr>
      <w:tr w:rsidR="00353676" w14:paraId="2AECE9D8" w14:textId="77777777">
        <w:trPr>
          <w:trHeight w:val="2145"/>
        </w:trPr>
        <w:tc>
          <w:tcPr>
            <w:tcW w:w="1555" w:type="dxa"/>
          </w:tcPr>
          <w:p w14:paraId="639B0397" w14:textId="77777777" w:rsidR="00353676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4819" w:type="dxa"/>
          </w:tcPr>
          <w:p w14:paraId="7A116CC3" w14:textId="77777777" w:rsidR="00202C93" w:rsidRDefault="00202C93" w:rsidP="00202C93">
            <w:pPr>
              <w:spacing w:line="247" w:lineRule="auto"/>
              <w:rPr>
                <w:b/>
                <w:bCs/>
              </w:rPr>
            </w:pPr>
            <w:r>
              <w:rPr>
                <w:b/>
                <w:bCs/>
              </w:rPr>
              <w:t>Strand: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Literature</w:t>
            </w:r>
          </w:p>
          <w:p w14:paraId="098676B2" w14:textId="77777777" w:rsidR="00202C93" w:rsidRDefault="00202C93" w:rsidP="00202C93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Sub-Strand: Prose, Drama, Poetry</w:t>
            </w:r>
          </w:p>
          <w:p w14:paraId="38FDF14C" w14:textId="77777777" w:rsidR="00202C93" w:rsidRDefault="00202C93" w:rsidP="00202C93">
            <w:pPr>
              <w:spacing w:line="237" w:lineRule="auto"/>
            </w:pPr>
          </w:p>
          <w:p w14:paraId="7232B022" w14:textId="64067014" w:rsidR="00202C93" w:rsidRDefault="00202C93" w:rsidP="00202C93">
            <w:pPr>
              <w:spacing w:line="237" w:lineRule="auto"/>
            </w:pPr>
            <w:r>
              <w:t>Assist the class to</w:t>
            </w:r>
            <w:r w:rsidRPr="00202C93">
              <w:t xml:space="preserve"> read dialogue-heavy sections of Chapter 3 together, focusing on expressing the proper emotional tone (e.g., fear, excitement, anger) indicated by exclamation or question marks.</w:t>
            </w:r>
          </w:p>
        </w:tc>
        <w:tc>
          <w:tcPr>
            <w:tcW w:w="5812" w:type="dxa"/>
            <w:gridSpan w:val="5"/>
          </w:tcPr>
          <w:p w14:paraId="0F7829C6" w14:textId="77777777" w:rsidR="00202C93" w:rsidRDefault="00202C93" w:rsidP="00202C93">
            <w:pPr>
              <w:pStyle w:val="ListParagraph"/>
              <w:numPr>
                <w:ilvl w:val="3"/>
                <w:numId w:val="7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</w:t>
            </w:r>
            <w:r w:rsidRPr="00202C93">
              <w:rPr>
                <w:rFonts w:ascii="Calibri" w:hAnsi="Calibri" w:cs="Calibri"/>
              </w:rPr>
              <w:t>ntroduces the concepts of internal conflict (man vs. self) and external conflict (man vs. man/society). Learners analyze Chapter 3 to identify which type of conflict is taking center stage.</w:t>
            </w:r>
          </w:p>
          <w:p w14:paraId="7CB2118C" w14:textId="77777777" w:rsidR="00202C93" w:rsidRDefault="00202C93" w:rsidP="00202C93">
            <w:pPr>
              <w:pStyle w:val="ListParagraph"/>
              <w:numPr>
                <w:ilvl w:val="3"/>
                <w:numId w:val="7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Give Learners</w:t>
            </w:r>
            <w:r w:rsidRPr="00202C93">
              <w:rPr>
                <w:rFonts w:ascii="Calibri" w:hAnsi="Calibri" w:cs="Calibri"/>
              </w:rPr>
              <w:t xml:space="preserve"> a list of statements about Chapter 3 and must scan the text to find and write down exact quotes that prove or disprove each statement.</w:t>
            </w:r>
          </w:p>
          <w:p w14:paraId="26309BE9" w14:textId="77777777" w:rsidR="00202C93" w:rsidRDefault="00202C93" w:rsidP="00202C93">
            <w:pPr>
              <w:pStyle w:val="ListParagraph"/>
              <w:numPr>
                <w:ilvl w:val="3"/>
                <w:numId w:val="7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Learners brainstorm to </w:t>
            </w:r>
            <w:r w:rsidRPr="00202C93">
              <w:rPr>
                <w:rFonts w:ascii="Calibri" w:hAnsi="Calibri" w:cs="Calibri"/>
              </w:rPr>
              <w:t>identity and record figures of speech (e.g., similes, metaphors) used by the author in Chapter 3 to describe intense situations or environments.</w:t>
            </w:r>
          </w:p>
          <w:p w14:paraId="6B064DC4" w14:textId="77777777" w:rsidR="00202C93" w:rsidRPr="00202C93" w:rsidRDefault="00202C93" w:rsidP="00202C93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202C93">
              <w:rPr>
                <w:rFonts w:ascii="Calibri" w:hAnsi="Calibri" w:cs="Calibri"/>
                <w:b/>
                <w:bCs/>
              </w:rPr>
              <w:t>Chapter 3 – The Turning Point / Encountering the Challenge</w:t>
            </w:r>
          </w:p>
          <w:p w14:paraId="6BE255EE" w14:textId="77777777" w:rsidR="00202C93" w:rsidRPr="00202C93" w:rsidRDefault="00202C93" w:rsidP="00202C93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02C93">
              <w:rPr>
                <w:rFonts w:ascii="Calibri" w:hAnsi="Calibri" w:cs="Calibri"/>
                <w:b/>
                <w:bCs/>
              </w:rPr>
              <w:t>The Nature of Conflict:</w:t>
            </w:r>
            <w:r w:rsidRPr="00202C93">
              <w:rPr>
                <w:rFonts w:ascii="Calibri" w:hAnsi="Calibri" w:cs="Calibri"/>
              </w:rPr>
              <w:t xml:space="preserve"> Conflict is the essential driving </w:t>
            </w:r>
            <w:r w:rsidRPr="00202C93">
              <w:rPr>
                <w:rFonts w:ascii="Calibri" w:hAnsi="Calibri" w:cs="Calibri"/>
              </w:rPr>
              <w:lastRenderedPageBreak/>
              <w:t>engine of any prose text. Without it, there is no story.</w:t>
            </w:r>
          </w:p>
          <w:p w14:paraId="650783DE" w14:textId="77777777" w:rsidR="00202C93" w:rsidRPr="00202C93" w:rsidRDefault="00202C93" w:rsidP="00202C93">
            <w:pPr>
              <w:numPr>
                <w:ilvl w:val="1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02C93">
              <w:rPr>
                <w:rFonts w:ascii="Calibri" w:hAnsi="Calibri" w:cs="Calibri"/>
                <w:b/>
                <w:bCs/>
              </w:rPr>
              <w:t>Internal Conflict (Man vs. Self):</w:t>
            </w:r>
            <w:r w:rsidRPr="00202C93">
              <w:rPr>
                <w:rFonts w:ascii="Calibri" w:hAnsi="Calibri" w:cs="Calibri"/>
              </w:rPr>
              <w:t xml:space="preserve"> A psychological battle within a character’s own mind, involving difficult moral choices, fear, self-doubt, or guilt.</w:t>
            </w:r>
          </w:p>
          <w:p w14:paraId="6C5AD7F4" w14:textId="77777777" w:rsidR="00202C93" w:rsidRPr="00202C93" w:rsidRDefault="00202C93" w:rsidP="00202C93">
            <w:pPr>
              <w:numPr>
                <w:ilvl w:val="1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02C93">
              <w:rPr>
                <w:rFonts w:ascii="Calibri" w:hAnsi="Calibri" w:cs="Calibri"/>
                <w:b/>
                <w:bCs/>
              </w:rPr>
              <w:t>External Conflict (Man vs. Man / Man vs. Society):</w:t>
            </w:r>
            <w:r w:rsidRPr="00202C93">
              <w:rPr>
                <w:rFonts w:ascii="Calibri" w:hAnsi="Calibri" w:cs="Calibri"/>
              </w:rPr>
              <w:t xml:space="preserve"> A struggle against outside forces, such as an antagonist, restrictive societal expectations, systemic poverty, or unfair laws.</w:t>
            </w:r>
          </w:p>
          <w:p w14:paraId="741B9297" w14:textId="77777777" w:rsidR="00202C93" w:rsidRPr="00202C93" w:rsidRDefault="00202C93" w:rsidP="00202C93">
            <w:pPr>
              <w:numPr>
                <w:ilvl w:val="0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02C93">
              <w:rPr>
                <w:rFonts w:ascii="Calibri" w:hAnsi="Calibri" w:cs="Calibri"/>
                <w:b/>
                <w:bCs/>
              </w:rPr>
              <w:t>Figures of Speech (Imagery):</w:t>
            </w:r>
            <w:r w:rsidRPr="00202C93">
              <w:rPr>
                <w:rFonts w:ascii="Calibri" w:hAnsi="Calibri" w:cs="Calibri"/>
              </w:rPr>
              <w:t xml:space="preserve"> Authors use literary devices to make descriptions vivid:</w:t>
            </w:r>
          </w:p>
          <w:p w14:paraId="60D39ADF" w14:textId="77777777" w:rsidR="00202C93" w:rsidRPr="00202C93" w:rsidRDefault="00202C93" w:rsidP="00202C93">
            <w:pPr>
              <w:numPr>
                <w:ilvl w:val="1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02C93">
              <w:rPr>
                <w:rFonts w:ascii="Calibri" w:hAnsi="Calibri" w:cs="Calibri"/>
                <w:i/>
                <w:iCs/>
              </w:rPr>
              <w:t>Simile:</w:t>
            </w:r>
            <w:r w:rsidRPr="00202C93">
              <w:rPr>
                <w:rFonts w:ascii="Calibri" w:hAnsi="Calibri" w:cs="Calibri"/>
              </w:rPr>
              <w:t xml:space="preserve"> Direct comparison using "like" or "as" (e.g., </w:t>
            </w:r>
            <w:r w:rsidRPr="00202C93">
              <w:rPr>
                <w:rFonts w:ascii="Calibri" w:hAnsi="Calibri" w:cs="Calibri"/>
                <w:i/>
                <w:iCs/>
              </w:rPr>
              <w:t>"His words cut like a sharp machete"</w:t>
            </w:r>
            <w:r w:rsidRPr="00202C93">
              <w:rPr>
                <w:rFonts w:ascii="Calibri" w:hAnsi="Calibri" w:cs="Calibri"/>
              </w:rPr>
              <w:t>).</w:t>
            </w:r>
          </w:p>
          <w:p w14:paraId="30E94C22" w14:textId="77777777" w:rsidR="00202C93" w:rsidRPr="00202C93" w:rsidRDefault="00202C93" w:rsidP="00202C93">
            <w:pPr>
              <w:numPr>
                <w:ilvl w:val="1"/>
                <w:numId w:val="10"/>
              </w:numPr>
              <w:spacing w:after="0" w:line="240" w:lineRule="auto"/>
              <w:rPr>
                <w:rFonts w:ascii="Calibri" w:hAnsi="Calibri" w:cs="Calibri"/>
              </w:rPr>
            </w:pPr>
            <w:r w:rsidRPr="00202C93">
              <w:rPr>
                <w:rFonts w:ascii="Calibri" w:hAnsi="Calibri" w:cs="Calibri"/>
                <w:i/>
                <w:iCs/>
              </w:rPr>
              <w:t>Metaphor:</w:t>
            </w:r>
            <w:r w:rsidRPr="00202C93">
              <w:rPr>
                <w:rFonts w:ascii="Calibri" w:hAnsi="Calibri" w:cs="Calibri"/>
              </w:rPr>
              <w:t xml:space="preserve"> An indirect, absolute comparison stating one thing </w:t>
            </w:r>
            <w:r w:rsidRPr="00202C93">
              <w:rPr>
                <w:rFonts w:ascii="Calibri" w:hAnsi="Calibri" w:cs="Calibri"/>
                <w:i/>
                <w:iCs/>
              </w:rPr>
              <w:t>is</w:t>
            </w:r>
            <w:r w:rsidRPr="00202C93">
              <w:rPr>
                <w:rFonts w:ascii="Calibri" w:hAnsi="Calibri" w:cs="Calibri"/>
              </w:rPr>
              <w:t xml:space="preserve"> another (e.g., </w:t>
            </w:r>
            <w:r w:rsidRPr="00202C93">
              <w:rPr>
                <w:rFonts w:ascii="Calibri" w:hAnsi="Calibri" w:cs="Calibri"/>
                <w:i/>
                <w:iCs/>
              </w:rPr>
              <w:t>"The village was an oven of despair"</w:t>
            </w:r>
            <w:r w:rsidRPr="00202C93">
              <w:rPr>
                <w:rFonts w:ascii="Calibri" w:hAnsi="Calibri" w:cs="Calibri"/>
              </w:rPr>
              <w:t>).</w:t>
            </w:r>
          </w:p>
          <w:p w14:paraId="6FA329A1" w14:textId="0346213B" w:rsidR="00202C93" w:rsidRPr="00202C93" w:rsidRDefault="00202C93" w:rsidP="00202C93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3544" w:type="dxa"/>
            <w:gridSpan w:val="5"/>
          </w:tcPr>
          <w:p w14:paraId="6180F2BB" w14:textId="11DCE35B" w:rsidR="00353676" w:rsidRDefault="00202C93">
            <w:pPr>
              <w:rPr>
                <w:rFonts w:ascii="Calibri" w:hAnsi="Calibri" w:cs="Calibri"/>
              </w:rPr>
            </w:pPr>
            <w:r w:rsidRPr="00202C93">
              <w:rPr>
                <w:rFonts w:ascii="Calibri" w:hAnsi="Calibri" w:cs="Calibri"/>
              </w:rPr>
              <w:lastRenderedPageBreak/>
              <w:t>Learners write a short predictive entry in their logs detailing how they think the protagonist will try to solve the major problem that arose in this chapter.</w:t>
            </w:r>
          </w:p>
        </w:tc>
      </w:tr>
    </w:tbl>
    <w:p w14:paraId="5DD3CB40" w14:textId="77777777" w:rsidR="00353676" w:rsidRDefault="00353676">
      <w:pPr>
        <w:pStyle w:val="NoSpacing"/>
        <w:rPr>
          <w:rFonts w:ascii="Segoe UI Semibold" w:hAnsi="Segoe UI Semibold" w:cs="Times New Roman"/>
          <w:b/>
          <w:bCs/>
        </w:rPr>
      </w:pPr>
    </w:p>
    <w:p w14:paraId="2129308A" w14:textId="77777777" w:rsidR="00353676" w:rsidRDefault="00000000">
      <w:pPr>
        <w:pStyle w:val="NoSpacing"/>
        <w:ind w:left="-426" w:firstLine="568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bookmarkEnd w:id="0"/>
    <w:p w14:paraId="4437F340" w14:textId="77777777" w:rsidR="00353676" w:rsidRDefault="00353676"/>
    <w:p w14:paraId="317BC547" w14:textId="77777777" w:rsidR="00353676" w:rsidRDefault="00353676"/>
    <w:p w14:paraId="744C0543" w14:textId="77777777" w:rsidR="00353676" w:rsidRDefault="00353676"/>
    <w:p w14:paraId="2372DEB1" w14:textId="77777777" w:rsidR="00353676" w:rsidRDefault="00353676"/>
    <w:p w14:paraId="08D5EFD1" w14:textId="77777777" w:rsidR="00353676" w:rsidRDefault="00000000">
      <w:r>
        <w:t xml:space="preserve"> </w:t>
      </w:r>
    </w:p>
    <w:sectPr w:rsidR="00353676">
      <w:pgSz w:w="16838" w:h="11906" w:orient="landscape"/>
      <w:pgMar w:top="426" w:right="1103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4671A" w14:textId="77777777" w:rsidR="00AB7B76" w:rsidRDefault="00AB7B76">
      <w:pPr>
        <w:spacing w:line="240" w:lineRule="auto"/>
      </w:pPr>
      <w:r>
        <w:separator/>
      </w:r>
    </w:p>
  </w:endnote>
  <w:endnote w:type="continuationSeparator" w:id="0">
    <w:p w14:paraId="38016FF6" w14:textId="77777777" w:rsidR="00AB7B76" w:rsidRDefault="00AB7B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altName w:val="Yu Gothic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3BDBC" w14:textId="77777777" w:rsidR="00AB7B76" w:rsidRDefault="00AB7B76">
      <w:pPr>
        <w:spacing w:after="0"/>
      </w:pPr>
      <w:r>
        <w:separator/>
      </w:r>
    </w:p>
  </w:footnote>
  <w:footnote w:type="continuationSeparator" w:id="0">
    <w:p w14:paraId="73690A09" w14:textId="77777777" w:rsidR="00AB7B76" w:rsidRDefault="00AB7B7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D65E84"/>
    <w:multiLevelType w:val="singleLevel"/>
    <w:tmpl w:val="C2D65E84"/>
    <w:lvl w:ilvl="0">
      <w:start w:val="1"/>
      <w:numFmt w:val="decimal"/>
      <w:suff w:val="space"/>
      <w:lvlText w:val="%1."/>
      <w:lvlJc w:val="left"/>
      <w:pPr>
        <w:ind w:left="0"/>
      </w:pPr>
    </w:lvl>
  </w:abstractNum>
  <w:abstractNum w:abstractNumId="1" w15:restartNumberingAfterBreak="0">
    <w:nsid w:val="0F247F3C"/>
    <w:multiLevelType w:val="multilevel"/>
    <w:tmpl w:val="0F247F3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F16E8E"/>
    <w:multiLevelType w:val="multilevel"/>
    <w:tmpl w:val="15F16E8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510A0"/>
    <w:multiLevelType w:val="multilevel"/>
    <w:tmpl w:val="1CF510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AD1C15"/>
    <w:multiLevelType w:val="multilevel"/>
    <w:tmpl w:val="2CAD1C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D6056"/>
    <w:multiLevelType w:val="multilevel"/>
    <w:tmpl w:val="30CD60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21A2F"/>
    <w:multiLevelType w:val="multilevel"/>
    <w:tmpl w:val="4D021A2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966EA"/>
    <w:multiLevelType w:val="multilevel"/>
    <w:tmpl w:val="C0F6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966953"/>
    <w:multiLevelType w:val="multilevel"/>
    <w:tmpl w:val="6D966953"/>
    <w:lvl w:ilvl="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A23FB4"/>
    <w:multiLevelType w:val="multilevel"/>
    <w:tmpl w:val="7FA23F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571717">
    <w:abstractNumId w:val="5"/>
  </w:num>
  <w:num w:numId="2" w16cid:durableId="177817582">
    <w:abstractNumId w:val="9"/>
  </w:num>
  <w:num w:numId="3" w16cid:durableId="686637391">
    <w:abstractNumId w:val="3"/>
  </w:num>
  <w:num w:numId="4" w16cid:durableId="1240291748">
    <w:abstractNumId w:val="1"/>
  </w:num>
  <w:num w:numId="5" w16cid:durableId="1443844674">
    <w:abstractNumId w:val="6"/>
  </w:num>
  <w:num w:numId="6" w16cid:durableId="1913654670">
    <w:abstractNumId w:val="8"/>
  </w:num>
  <w:num w:numId="7" w16cid:durableId="1140344929">
    <w:abstractNumId w:val="4"/>
  </w:num>
  <w:num w:numId="8" w16cid:durableId="769669255">
    <w:abstractNumId w:val="2"/>
  </w:num>
  <w:num w:numId="9" w16cid:durableId="741761521">
    <w:abstractNumId w:val="0"/>
  </w:num>
  <w:num w:numId="10" w16cid:durableId="10595529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F0E"/>
    <w:rsid w:val="00011C2C"/>
    <w:rsid w:val="00054F46"/>
    <w:rsid w:val="000A41F9"/>
    <w:rsid w:val="00163C76"/>
    <w:rsid w:val="00202C93"/>
    <w:rsid w:val="002977A2"/>
    <w:rsid w:val="00353676"/>
    <w:rsid w:val="00486660"/>
    <w:rsid w:val="004B3324"/>
    <w:rsid w:val="004D07DD"/>
    <w:rsid w:val="00554E30"/>
    <w:rsid w:val="006910C6"/>
    <w:rsid w:val="0074742D"/>
    <w:rsid w:val="00816F0E"/>
    <w:rsid w:val="00897ADD"/>
    <w:rsid w:val="00A554B9"/>
    <w:rsid w:val="00A642F2"/>
    <w:rsid w:val="00A847A0"/>
    <w:rsid w:val="00AB7B76"/>
    <w:rsid w:val="00B35E1E"/>
    <w:rsid w:val="00B80247"/>
    <w:rsid w:val="00BB4F45"/>
    <w:rsid w:val="00C3482F"/>
    <w:rsid w:val="00D14FC4"/>
    <w:rsid w:val="00D33AA5"/>
    <w:rsid w:val="00DF430A"/>
    <w:rsid w:val="00E53FEB"/>
    <w:rsid w:val="00EC5446"/>
    <w:rsid w:val="00F00D37"/>
    <w:rsid w:val="033B3F8A"/>
    <w:rsid w:val="43B3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BF8B7"/>
  <w15:docId w15:val="{85A2AE0B-BEA6-4A8B-A3AC-41AB0FACF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eastAsia="zh-CN"/>
    </w:rPr>
  </w:style>
  <w:style w:type="paragraph" w:styleId="NoSpacing">
    <w:name w:val="No Spacing"/>
    <w:uiPriority w:val="1"/>
    <w:qFormat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pPr>
      <w:spacing w:line="259" w:lineRule="auto"/>
      <w:ind w:left="720"/>
      <w:contextualSpacing/>
    </w:pPr>
  </w:style>
  <w:style w:type="paragraph" w:customStyle="1" w:styleId="rich-text-component">
    <w:name w:val="rich-text-component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ss-qrwco2">
    <w:name w:val="css-qrwco2"/>
    <w:basedOn w:val="DefaultParagraphFont"/>
    <w:qFormat/>
  </w:style>
  <w:style w:type="paragraph" w:customStyle="1" w:styleId="trt0xe">
    <w:name w:val="trt0xe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gkelc">
    <w:name w:val="hgkelc"/>
    <w:basedOn w:val="DefaultParagraphFon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839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Enock</dc:creator>
  <cp:lastModifiedBy>ENOCK ADU - DADZIE</cp:lastModifiedBy>
  <cp:revision>12</cp:revision>
  <dcterms:created xsi:type="dcterms:W3CDTF">2022-12-01T10:47:00Z</dcterms:created>
  <dcterms:modified xsi:type="dcterms:W3CDTF">2026-06-15T06:26:00Z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FCC868AFE4B5439A9622CC381EC1C22D_12</vt:lpwstr>
  </property>
</Properties>
</file>