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C447F" w14:textId="2F95AB71" w:rsidR="002465C7" w:rsidRDefault="002465C7" w:rsidP="002465C7">
      <w:pPr>
        <w:jc w:val="center"/>
        <w:rPr>
          <w:rFonts w:ascii="Times New Roman" w:hAnsi="Times New Roman" w:cs="Times New Roman"/>
          <w:b/>
          <w:sz w:val="28"/>
          <w:szCs w:val="28"/>
        </w:rPr>
      </w:pPr>
      <w:r>
        <w:rPr>
          <w:rFonts w:ascii="Times New Roman" w:hAnsi="Times New Roman" w:cs="Times New Roman"/>
          <w:b/>
          <w:sz w:val="28"/>
          <w:szCs w:val="28"/>
        </w:rPr>
        <w:t>BASIC 8</w:t>
      </w:r>
    </w:p>
    <w:p w14:paraId="183C996D" w14:textId="2C362837" w:rsidR="002465C7" w:rsidRDefault="002465C7" w:rsidP="002465C7">
      <w:pPr>
        <w:jc w:val="center"/>
        <w:rPr>
          <w:rFonts w:ascii="Times New Roman" w:hAnsi="Times New Roman" w:cs="Times New Roman"/>
          <w:b/>
          <w:sz w:val="28"/>
          <w:szCs w:val="28"/>
        </w:rPr>
      </w:pPr>
      <w:r>
        <w:rPr>
          <w:rFonts w:ascii="Times New Roman" w:hAnsi="Times New Roman" w:cs="Times New Roman"/>
          <w:b/>
          <w:sz w:val="28"/>
          <w:szCs w:val="28"/>
        </w:rPr>
        <w:t>WEEKLY LESSON PLAN – WEEK 4</w:t>
      </w:r>
    </w:p>
    <w:tbl>
      <w:tblPr>
        <w:tblpPr w:leftFromText="180" w:rightFromText="180" w:bottomFromText="160" w:vertAnchor="page" w:horzAnchor="margin" w:tblpXSpec="center" w:tblpY="1546"/>
        <w:tblW w:w="11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6"/>
        <w:gridCol w:w="1954"/>
        <w:gridCol w:w="219"/>
        <w:gridCol w:w="1277"/>
        <w:gridCol w:w="318"/>
        <w:gridCol w:w="27"/>
        <w:gridCol w:w="601"/>
        <w:gridCol w:w="891"/>
        <w:gridCol w:w="35"/>
        <w:gridCol w:w="508"/>
        <w:gridCol w:w="962"/>
        <w:gridCol w:w="492"/>
        <w:gridCol w:w="1937"/>
      </w:tblGrid>
      <w:tr w:rsidR="001014B2" w14:paraId="37E26B26" w14:textId="77777777" w:rsidTr="006D4EBC">
        <w:trPr>
          <w:trHeight w:val="416"/>
        </w:trPr>
        <w:tc>
          <w:tcPr>
            <w:tcW w:w="2269" w:type="dxa"/>
            <w:tcBorders>
              <w:top w:val="single" w:sz="4" w:space="0" w:color="auto"/>
              <w:left w:val="single" w:sz="4" w:space="0" w:color="auto"/>
              <w:bottom w:val="single" w:sz="4" w:space="0" w:color="auto"/>
              <w:right w:val="single" w:sz="4" w:space="0" w:color="auto"/>
            </w:tcBorders>
            <w:hideMark/>
          </w:tcPr>
          <w:p w14:paraId="67D6A38B" w14:textId="77777777" w:rsidR="002465C7" w:rsidRDefault="002465C7" w:rsidP="006D4EBC">
            <w:pPr>
              <w:rPr>
                <w:rFonts w:ascii="Times New Roman" w:hAnsi="Times New Roman" w:cs="Times New Roman"/>
                <w:b/>
              </w:rPr>
            </w:pPr>
            <w:r>
              <w:rPr>
                <w:rFonts w:ascii="Times New Roman" w:hAnsi="Times New Roman" w:cs="Times New Roman"/>
                <w:b/>
              </w:rPr>
              <w:t>Strand:</w:t>
            </w:r>
          </w:p>
        </w:tc>
        <w:tc>
          <w:tcPr>
            <w:tcW w:w="3472" w:type="dxa"/>
            <w:gridSpan w:val="3"/>
            <w:tcBorders>
              <w:top w:val="single" w:sz="4" w:space="0" w:color="auto"/>
              <w:left w:val="single" w:sz="4" w:space="0" w:color="auto"/>
              <w:bottom w:val="single" w:sz="4" w:space="0" w:color="auto"/>
              <w:right w:val="single" w:sz="4" w:space="0" w:color="auto"/>
            </w:tcBorders>
          </w:tcPr>
          <w:p w14:paraId="304CE722" w14:textId="664012E9" w:rsidR="002465C7" w:rsidRDefault="00622962" w:rsidP="006D4EBC">
            <w:pPr>
              <w:rPr>
                <w:rFonts w:ascii="Times New Roman" w:hAnsi="Times New Roman" w:cs="Times New Roman"/>
              </w:rPr>
            </w:pPr>
            <w:r>
              <w:rPr>
                <w:rFonts w:ascii="Times New Roman" w:hAnsi="Times New Roman" w:cs="Times New Roman"/>
              </w:rPr>
              <w:t>Religious Practice</w:t>
            </w:r>
          </w:p>
        </w:tc>
        <w:tc>
          <w:tcPr>
            <w:tcW w:w="1875" w:type="dxa"/>
            <w:gridSpan w:val="5"/>
            <w:tcBorders>
              <w:top w:val="single" w:sz="4" w:space="0" w:color="auto"/>
              <w:left w:val="single" w:sz="4" w:space="0" w:color="auto"/>
              <w:bottom w:val="single" w:sz="4" w:space="0" w:color="auto"/>
              <w:right w:val="single" w:sz="4" w:space="0" w:color="auto"/>
            </w:tcBorders>
            <w:hideMark/>
          </w:tcPr>
          <w:p w14:paraId="114BE2D0" w14:textId="77777777" w:rsidR="002465C7" w:rsidRDefault="002465C7" w:rsidP="006D4EBC">
            <w:pPr>
              <w:rPr>
                <w:rFonts w:ascii="Times New Roman" w:hAnsi="Times New Roman" w:cs="Times New Roman"/>
                <w:b/>
                <w:bCs/>
              </w:rPr>
            </w:pPr>
            <w:r>
              <w:rPr>
                <w:rFonts w:ascii="Times New Roman" w:hAnsi="Times New Roman" w:cs="Times New Roman"/>
                <w:b/>
                <w:bCs/>
              </w:rPr>
              <w:t>Sub-Strand:</w:t>
            </w:r>
          </w:p>
        </w:tc>
        <w:tc>
          <w:tcPr>
            <w:tcW w:w="3861" w:type="dxa"/>
            <w:gridSpan w:val="4"/>
            <w:tcBorders>
              <w:top w:val="single" w:sz="4" w:space="0" w:color="auto"/>
              <w:left w:val="single" w:sz="4" w:space="0" w:color="auto"/>
              <w:bottom w:val="single" w:sz="4" w:space="0" w:color="auto"/>
              <w:right w:val="single" w:sz="4" w:space="0" w:color="auto"/>
            </w:tcBorders>
          </w:tcPr>
          <w:p w14:paraId="274908C6" w14:textId="6DBB154C" w:rsidR="002465C7" w:rsidRDefault="00622962" w:rsidP="006D4EBC">
            <w:pPr>
              <w:rPr>
                <w:rFonts w:ascii="Times New Roman" w:hAnsi="Times New Roman" w:cs="Times New Roman"/>
              </w:rPr>
            </w:pPr>
            <w:r>
              <w:rPr>
                <w:rFonts w:ascii="Times New Roman" w:hAnsi="Times New Roman" w:cs="Times New Roman"/>
              </w:rPr>
              <w:t>Rites of Passage</w:t>
            </w:r>
          </w:p>
        </w:tc>
      </w:tr>
      <w:tr w:rsidR="002465C7" w14:paraId="057CBD9E" w14:textId="77777777" w:rsidTr="00FB4477">
        <w:trPr>
          <w:trHeight w:val="541"/>
        </w:trPr>
        <w:tc>
          <w:tcPr>
            <w:tcW w:w="2269" w:type="dxa"/>
            <w:tcBorders>
              <w:top w:val="single" w:sz="4" w:space="0" w:color="auto"/>
              <w:left w:val="single" w:sz="4" w:space="0" w:color="auto"/>
              <w:bottom w:val="single" w:sz="4" w:space="0" w:color="auto"/>
              <w:right w:val="single" w:sz="4" w:space="0" w:color="auto"/>
            </w:tcBorders>
          </w:tcPr>
          <w:p w14:paraId="043554C5" w14:textId="77777777" w:rsidR="002465C7" w:rsidRDefault="002465C7" w:rsidP="006D4EBC">
            <w:pPr>
              <w:rPr>
                <w:rFonts w:ascii="Times New Roman" w:hAnsi="Times New Roman" w:cs="Times New Roman"/>
                <w:b/>
              </w:rPr>
            </w:pPr>
          </w:p>
          <w:p w14:paraId="0D01B361" w14:textId="77777777" w:rsidR="002465C7" w:rsidRDefault="002465C7" w:rsidP="006D4EBC">
            <w:pPr>
              <w:rPr>
                <w:rFonts w:ascii="Times New Roman" w:hAnsi="Times New Roman" w:cs="Times New Roman"/>
                <w:b/>
              </w:rPr>
            </w:pPr>
            <w:r>
              <w:rPr>
                <w:rFonts w:ascii="Times New Roman" w:hAnsi="Times New Roman" w:cs="Times New Roman"/>
                <w:b/>
              </w:rPr>
              <w:t>Content Standard:</w:t>
            </w:r>
          </w:p>
        </w:tc>
        <w:tc>
          <w:tcPr>
            <w:tcW w:w="9208" w:type="dxa"/>
            <w:gridSpan w:val="12"/>
            <w:tcBorders>
              <w:top w:val="single" w:sz="4" w:space="0" w:color="auto"/>
              <w:left w:val="single" w:sz="4" w:space="0" w:color="auto"/>
              <w:bottom w:val="single" w:sz="4" w:space="0" w:color="auto"/>
              <w:right w:val="single" w:sz="4" w:space="0" w:color="auto"/>
            </w:tcBorders>
          </w:tcPr>
          <w:p w14:paraId="154B515B" w14:textId="6E80E6E8" w:rsidR="002465C7" w:rsidRDefault="00FB4477" w:rsidP="00FB4477">
            <w:pPr>
              <w:rPr>
                <w:rFonts w:ascii="Times New Roman" w:eastAsia="Gill Sans MT" w:hAnsi="Times New Roman" w:cs="Times New Roman"/>
              </w:rPr>
            </w:pPr>
            <w:r w:rsidRPr="00FB4477">
              <w:rPr>
                <w:rFonts w:ascii="Times New Roman" w:eastAsia="Gill Sans MT" w:hAnsi="Times New Roman" w:cs="Times New Roman"/>
              </w:rPr>
              <w:t>B8.2.1.1</w:t>
            </w:r>
            <w:r>
              <w:rPr>
                <w:rFonts w:ascii="Times New Roman" w:eastAsia="Gill Sans MT" w:hAnsi="Times New Roman" w:cs="Times New Roman"/>
              </w:rPr>
              <w:t xml:space="preserve"> </w:t>
            </w:r>
            <w:r w:rsidRPr="00FB4477">
              <w:rPr>
                <w:rFonts w:ascii="Times New Roman" w:eastAsia="Gill Sans MT" w:hAnsi="Times New Roman" w:cs="Times New Roman"/>
              </w:rPr>
              <w:t>Explain rites of passage</w:t>
            </w:r>
            <w:r>
              <w:rPr>
                <w:rFonts w:ascii="Times New Roman" w:eastAsia="Gill Sans MT" w:hAnsi="Times New Roman" w:cs="Times New Roman"/>
              </w:rPr>
              <w:t xml:space="preserve"> </w:t>
            </w:r>
            <w:r w:rsidRPr="00FB4477">
              <w:rPr>
                <w:rFonts w:ascii="Times New Roman" w:eastAsia="Gill Sans MT" w:hAnsi="Times New Roman" w:cs="Times New Roman"/>
              </w:rPr>
              <w:t>and identify the moral</w:t>
            </w:r>
            <w:r>
              <w:rPr>
                <w:rFonts w:ascii="Times New Roman" w:eastAsia="Gill Sans MT" w:hAnsi="Times New Roman" w:cs="Times New Roman"/>
              </w:rPr>
              <w:t xml:space="preserve"> </w:t>
            </w:r>
            <w:r w:rsidRPr="00FB4477">
              <w:rPr>
                <w:rFonts w:ascii="Times New Roman" w:eastAsia="Gill Sans MT" w:hAnsi="Times New Roman" w:cs="Times New Roman"/>
              </w:rPr>
              <w:t>importance in them</w:t>
            </w:r>
          </w:p>
        </w:tc>
      </w:tr>
      <w:tr w:rsidR="001014B2" w14:paraId="6A04F13A" w14:textId="77777777" w:rsidTr="00FB4477">
        <w:trPr>
          <w:trHeight w:val="396"/>
        </w:trPr>
        <w:tc>
          <w:tcPr>
            <w:tcW w:w="2269" w:type="dxa"/>
            <w:tcBorders>
              <w:top w:val="single" w:sz="4" w:space="0" w:color="auto"/>
              <w:left w:val="single" w:sz="4" w:space="0" w:color="auto"/>
              <w:bottom w:val="single" w:sz="4" w:space="0" w:color="auto"/>
              <w:right w:val="single" w:sz="4" w:space="0" w:color="auto"/>
            </w:tcBorders>
          </w:tcPr>
          <w:p w14:paraId="1D831AA9" w14:textId="77777777" w:rsidR="002465C7" w:rsidRDefault="002465C7" w:rsidP="006D4EBC">
            <w:pPr>
              <w:rPr>
                <w:rFonts w:ascii="Times New Roman" w:hAnsi="Times New Roman" w:cs="Times New Roman"/>
                <w:b/>
              </w:rPr>
            </w:pPr>
          </w:p>
          <w:p w14:paraId="49A28B14" w14:textId="77777777" w:rsidR="002465C7" w:rsidRDefault="002465C7" w:rsidP="006D4EBC">
            <w:pPr>
              <w:rPr>
                <w:rFonts w:ascii="Times New Roman" w:hAnsi="Times New Roman" w:cs="Times New Roman"/>
                <w:b/>
              </w:rPr>
            </w:pPr>
            <w:r>
              <w:rPr>
                <w:rFonts w:ascii="Times New Roman" w:hAnsi="Times New Roman" w:cs="Times New Roman"/>
                <w:b/>
              </w:rPr>
              <w:t>Indicator (s)</w:t>
            </w:r>
          </w:p>
        </w:tc>
        <w:tc>
          <w:tcPr>
            <w:tcW w:w="4418" w:type="dxa"/>
            <w:gridSpan w:val="6"/>
            <w:tcBorders>
              <w:top w:val="single" w:sz="4" w:space="0" w:color="auto"/>
              <w:left w:val="single" w:sz="4" w:space="0" w:color="auto"/>
              <w:bottom w:val="single" w:sz="4" w:space="0" w:color="auto"/>
              <w:right w:val="single" w:sz="4" w:space="0" w:color="auto"/>
            </w:tcBorders>
          </w:tcPr>
          <w:p w14:paraId="7BBE5541" w14:textId="214C00A7" w:rsidR="002465C7" w:rsidRDefault="00391AB4" w:rsidP="006D4EBC">
            <w:pPr>
              <w:rPr>
                <w:rFonts w:ascii="Times New Roman" w:eastAsia="Gill Sans MT" w:hAnsi="Times New Roman" w:cs="Times New Roman"/>
              </w:rPr>
            </w:pPr>
            <w:r>
              <w:rPr>
                <w:rFonts w:ascii="Times New Roman" w:eastAsia="Gill Sans MT" w:hAnsi="Times New Roman" w:cs="Times New Roman"/>
              </w:rPr>
              <w:t xml:space="preserve">B8.2.1.1.2 </w:t>
            </w:r>
            <w:r w:rsidR="00FB4477" w:rsidRPr="00FB4477">
              <w:rPr>
                <w:rFonts w:ascii="Times New Roman" w:eastAsia="Gill Sans MT" w:hAnsi="Times New Roman" w:cs="Times New Roman"/>
              </w:rPr>
              <w:t>Explain physical and emotional changes that</w:t>
            </w:r>
            <w:r w:rsidR="00FB4477">
              <w:t xml:space="preserve"> </w:t>
            </w:r>
            <w:r w:rsidR="00FB4477" w:rsidRPr="00FB4477">
              <w:rPr>
                <w:rFonts w:ascii="Times New Roman" w:eastAsia="Gill Sans MT" w:hAnsi="Times New Roman" w:cs="Times New Roman"/>
              </w:rPr>
              <w:t>characteri</w:t>
            </w:r>
            <w:r w:rsidR="00FB4477">
              <w:rPr>
                <w:rFonts w:ascii="Times New Roman" w:eastAsia="Gill Sans MT" w:hAnsi="Times New Roman" w:cs="Times New Roman"/>
              </w:rPr>
              <w:t>z</w:t>
            </w:r>
            <w:r w:rsidR="00FB4477" w:rsidRPr="00FB4477">
              <w:rPr>
                <w:rFonts w:ascii="Times New Roman" w:eastAsia="Gill Sans MT" w:hAnsi="Times New Roman" w:cs="Times New Roman"/>
              </w:rPr>
              <w:t>e puberty.</w:t>
            </w:r>
          </w:p>
        </w:tc>
        <w:tc>
          <w:tcPr>
            <w:tcW w:w="4790" w:type="dxa"/>
            <w:gridSpan w:val="6"/>
            <w:tcBorders>
              <w:top w:val="single" w:sz="4" w:space="0" w:color="auto"/>
              <w:left w:val="single" w:sz="4" w:space="0" w:color="auto"/>
              <w:bottom w:val="single" w:sz="4" w:space="0" w:color="auto"/>
              <w:right w:val="single" w:sz="4" w:space="0" w:color="auto"/>
            </w:tcBorders>
            <w:hideMark/>
          </w:tcPr>
          <w:p w14:paraId="4FD99A65" w14:textId="7F1ACF7D" w:rsidR="002465C7" w:rsidRPr="00FB4477" w:rsidRDefault="002465C7" w:rsidP="006D4EBC">
            <w:pPr>
              <w:rPr>
                <w:rFonts w:ascii="Times New Roman" w:eastAsia="Gill Sans MT" w:hAnsi="Times New Roman" w:cs="Times New Roman"/>
              </w:rPr>
            </w:pPr>
            <w:r>
              <w:rPr>
                <w:rFonts w:ascii="Times New Roman" w:eastAsia="Gill Sans MT" w:hAnsi="Times New Roman" w:cs="Times New Roman"/>
                <w:b/>
                <w:bCs/>
              </w:rPr>
              <w:t>Performance Indicator:</w:t>
            </w:r>
            <w:r w:rsidR="00FB4477">
              <w:rPr>
                <w:rFonts w:ascii="Times New Roman" w:eastAsia="Gill Sans MT" w:hAnsi="Times New Roman" w:cs="Times New Roman"/>
                <w:b/>
                <w:bCs/>
              </w:rPr>
              <w:t xml:space="preserve"> </w:t>
            </w:r>
            <w:r w:rsidR="00FB4477">
              <w:rPr>
                <w:rFonts w:ascii="Times New Roman" w:eastAsia="Gill Sans MT" w:hAnsi="Times New Roman" w:cs="Times New Roman"/>
              </w:rPr>
              <w:t xml:space="preserve">Learners can identify physical and emotional changes in Adolescents. </w:t>
            </w:r>
          </w:p>
        </w:tc>
      </w:tr>
      <w:tr w:rsidR="002465C7" w14:paraId="33736B8F" w14:textId="77777777" w:rsidTr="006D4EBC">
        <w:trPr>
          <w:trHeight w:val="300"/>
        </w:trPr>
        <w:tc>
          <w:tcPr>
            <w:tcW w:w="2269" w:type="dxa"/>
            <w:tcBorders>
              <w:top w:val="single" w:sz="4" w:space="0" w:color="auto"/>
              <w:left w:val="single" w:sz="4" w:space="0" w:color="auto"/>
              <w:bottom w:val="single" w:sz="4" w:space="0" w:color="auto"/>
              <w:right w:val="single" w:sz="4" w:space="0" w:color="auto"/>
            </w:tcBorders>
            <w:hideMark/>
          </w:tcPr>
          <w:p w14:paraId="5AA7246C" w14:textId="77777777" w:rsidR="002465C7" w:rsidRDefault="002465C7" w:rsidP="006D4EBC">
            <w:pPr>
              <w:rPr>
                <w:rFonts w:ascii="Times New Roman" w:hAnsi="Times New Roman" w:cs="Times New Roman"/>
                <w:b/>
              </w:rPr>
            </w:pPr>
            <w:r>
              <w:rPr>
                <w:rFonts w:ascii="Times New Roman" w:hAnsi="Times New Roman" w:cs="Times New Roman"/>
                <w:b/>
              </w:rPr>
              <w:t>Week Ending</w:t>
            </w:r>
          </w:p>
        </w:tc>
        <w:tc>
          <w:tcPr>
            <w:tcW w:w="9208" w:type="dxa"/>
            <w:gridSpan w:val="12"/>
            <w:tcBorders>
              <w:top w:val="single" w:sz="4" w:space="0" w:color="auto"/>
              <w:left w:val="single" w:sz="4" w:space="0" w:color="auto"/>
              <w:bottom w:val="single" w:sz="4" w:space="0" w:color="auto"/>
              <w:right w:val="single" w:sz="4" w:space="0" w:color="auto"/>
            </w:tcBorders>
          </w:tcPr>
          <w:p w14:paraId="592D21B8" w14:textId="0845565F" w:rsidR="002465C7" w:rsidRDefault="00D808FD" w:rsidP="006D4EBC">
            <w:pPr>
              <w:rPr>
                <w:rFonts w:ascii="Times New Roman" w:hAnsi="Times New Roman" w:cs="Times New Roman"/>
              </w:rPr>
            </w:pPr>
            <w:r>
              <w:rPr>
                <w:rFonts w:ascii="Times New Roman" w:hAnsi="Times New Roman" w:cs="Times New Roman"/>
              </w:rPr>
              <w:t>02-10-2026</w:t>
            </w:r>
          </w:p>
        </w:tc>
      </w:tr>
      <w:tr w:rsidR="001014B2" w14:paraId="739ABBDA" w14:textId="77777777" w:rsidTr="006D4EBC">
        <w:trPr>
          <w:trHeight w:val="330"/>
        </w:trPr>
        <w:tc>
          <w:tcPr>
            <w:tcW w:w="2269" w:type="dxa"/>
            <w:tcBorders>
              <w:top w:val="single" w:sz="4" w:space="0" w:color="auto"/>
              <w:left w:val="single" w:sz="4" w:space="0" w:color="auto"/>
              <w:bottom w:val="single" w:sz="4" w:space="0" w:color="auto"/>
              <w:right w:val="single" w:sz="4" w:space="0" w:color="auto"/>
            </w:tcBorders>
            <w:hideMark/>
          </w:tcPr>
          <w:p w14:paraId="6DF20D03" w14:textId="77777777" w:rsidR="002465C7" w:rsidRDefault="002465C7" w:rsidP="006D4EBC">
            <w:pPr>
              <w:rPr>
                <w:rFonts w:ascii="Times New Roman" w:hAnsi="Times New Roman" w:cs="Times New Roman"/>
                <w:b/>
              </w:rPr>
            </w:pPr>
            <w:r>
              <w:rPr>
                <w:rFonts w:ascii="Times New Roman" w:hAnsi="Times New Roman" w:cs="Times New Roman"/>
                <w:b/>
              </w:rPr>
              <w:t>Class</w:t>
            </w:r>
          </w:p>
        </w:tc>
        <w:tc>
          <w:tcPr>
            <w:tcW w:w="2187" w:type="dxa"/>
            <w:gridSpan w:val="2"/>
            <w:tcBorders>
              <w:top w:val="single" w:sz="4" w:space="0" w:color="auto"/>
              <w:left w:val="single" w:sz="4" w:space="0" w:color="auto"/>
              <w:bottom w:val="single" w:sz="4" w:space="0" w:color="auto"/>
              <w:right w:val="single" w:sz="4" w:space="0" w:color="auto"/>
            </w:tcBorders>
            <w:hideMark/>
          </w:tcPr>
          <w:p w14:paraId="79EA118A" w14:textId="4D45979C" w:rsidR="002465C7" w:rsidRDefault="002465C7" w:rsidP="006D4EBC">
            <w:pPr>
              <w:rPr>
                <w:rFonts w:ascii="Times New Roman" w:hAnsi="Times New Roman" w:cs="Times New Roman"/>
              </w:rPr>
            </w:pPr>
            <w:r>
              <w:rPr>
                <w:rFonts w:ascii="Times New Roman" w:hAnsi="Times New Roman" w:cs="Times New Roman"/>
              </w:rPr>
              <w:t xml:space="preserve">B.S.8                             </w:t>
            </w:r>
          </w:p>
        </w:tc>
        <w:tc>
          <w:tcPr>
            <w:tcW w:w="1603" w:type="dxa"/>
            <w:gridSpan w:val="2"/>
            <w:tcBorders>
              <w:top w:val="single" w:sz="4" w:space="0" w:color="auto"/>
              <w:left w:val="single" w:sz="4" w:space="0" w:color="auto"/>
              <w:bottom w:val="single" w:sz="4" w:space="0" w:color="auto"/>
              <w:right w:val="single" w:sz="4" w:space="0" w:color="auto"/>
            </w:tcBorders>
            <w:hideMark/>
          </w:tcPr>
          <w:p w14:paraId="23AFD93D" w14:textId="77777777" w:rsidR="002465C7" w:rsidRDefault="002465C7" w:rsidP="006D4EBC">
            <w:pPr>
              <w:rPr>
                <w:rFonts w:ascii="Times New Roman" w:hAnsi="Times New Roman" w:cs="Times New Roman"/>
                <w:b/>
                <w:bCs/>
              </w:rPr>
            </w:pPr>
            <w:r>
              <w:rPr>
                <w:rFonts w:ascii="Times New Roman" w:hAnsi="Times New Roman" w:cs="Times New Roman"/>
                <w:b/>
                <w:bCs/>
              </w:rPr>
              <w:t>Class Size:</w:t>
            </w:r>
          </w:p>
        </w:tc>
        <w:tc>
          <w:tcPr>
            <w:tcW w:w="1522" w:type="dxa"/>
            <w:gridSpan w:val="3"/>
            <w:tcBorders>
              <w:top w:val="single" w:sz="4" w:space="0" w:color="auto"/>
              <w:left w:val="single" w:sz="4" w:space="0" w:color="auto"/>
              <w:bottom w:val="single" w:sz="4" w:space="0" w:color="auto"/>
              <w:right w:val="single" w:sz="4" w:space="0" w:color="auto"/>
            </w:tcBorders>
          </w:tcPr>
          <w:p w14:paraId="2C2DC79D" w14:textId="77777777" w:rsidR="002465C7" w:rsidRDefault="002465C7" w:rsidP="006D4EBC">
            <w:pPr>
              <w:rPr>
                <w:rFonts w:ascii="Times New Roman" w:hAnsi="Times New Roman" w:cs="Times New Roman"/>
              </w:rPr>
            </w:pPr>
          </w:p>
        </w:tc>
        <w:tc>
          <w:tcPr>
            <w:tcW w:w="1508" w:type="dxa"/>
            <w:gridSpan w:val="3"/>
            <w:tcBorders>
              <w:top w:val="single" w:sz="4" w:space="0" w:color="auto"/>
              <w:left w:val="single" w:sz="4" w:space="0" w:color="auto"/>
              <w:bottom w:val="single" w:sz="4" w:space="0" w:color="auto"/>
              <w:right w:val="single" w:sz="4" w:space="0" w:color="auto"/>
            </w:tcBorders>
            <w:hideMark/>
          </w:tcPr>
          <w:p w14:paraId="734F8C54" w14:textId="77777777" w:rsidR="002465C7" w:rsidRDefault="002465C7" w:rsidP="006D4EBC">
            <w:pPr>
              <w:rPr>
                <w:rFonts w:ascii="Times New Roman" w:hAnsi="Times New Roman" w:cs="Times New Roman"/>
                <w:b/>
                <w:bCs/>
              </w:rPr>
            </w:pPr>
            <w:r>
              <w:rPr>
                <w:rFonts w:ascii="Times New Roman" w:hAnsi="Times New Roman" w:cs="Times New Roman"/>
                <w:b/>
                <w:bCs/>
              </w:rPr>
              <w:t>Duration:</w:t>
            </w:r>
          </w:p>
        </w:tc>
        <w:tc>
          <w:tcPr>
            <w:tcW w:w="2388" w:type="dxa"/>
            <w:gridSpan w:val="2"/>
            <w:tcBorders>
              <w:top w:val="single" w:sz="4" w:space="0" w:color="auto"/>
              <w:left w:val="single" w:sz="4" w:space="0" w:color="auto"/>
              <w:bottom w:val="single" w:sz="4" w:space="0" w:color="auto"/>
              <w:right w:val="single" w:sz="4" w:space="0" w:color="auto"/>
            </w:tcBorders>
          </w:tcPr>
          <w:p w14:paraId="4DC7587E" w14:textId="77777777" w:rsidR="002465C7" w:rsidRDefault="002465C7" w:rsidP="006D4EBC">
            <w:pPr>
              <w:rPr>
                <w:rFonts w:ascii="Times New Roman" w:hAnsi="Times New Roman" w:cs="Times New Roman"/>
              </w:rPr>
            </w:pPr>
          </w:p>
        </w:tc>
      </w:tr>
      <w:tr w:rsidR="002465C7" w14:paraId="45B6DBF9" w14:textId="77777777" w:rsidTr="006D4EBC">
        <w:trPr>
          <w:trHeight w:val="270"/>
        </w:trPr>
        <w:tc>
          <w:tcPr>
            <w:tcW w:w="2269" w:type="dxa"/>
            <w:tcBorders>
              <w:top w:val="single" w:sz="4" w:space="0" w:color="auto"/>
              <w:left w:val="single" w:sz="4" w:space="0" w:color="auto"/>
              <w:bottom w:val="single" w:sz="4" w:space="0" w:color="auto"/>
              <w:right w:val="single" w:sz="4" w:space="0" w:color="auto"/>
            </w:tcBorders>
            <w:hideMark/>
          </w:tcPr>
          <w:p w14:paraId="1225917C" w14:textId="77777777" w:rsidR="002465C7" w:rsidRDefault="002465C7" w:rsidP="006D4EBC">
            <w:pPr>
              <w:rPr>
                <w:rFonts w:ascii="Times New Roman" w:hAnsi="Times New Roman" w:cs="Times New Roman"/>
                <w:b/>
              </w:rPr>
            </w:pPr>
            <w:r>
              <w:rPr>
                <w:rFonts w:ascii="Times New Roman" w:hAnsi="Times New Roman" w:cs="Times New Roman"/>
                <w:b/>
              </w:rPr>
              <w:t>Subject</w:t>
            </w:r>
          </w:p>
        </w:tc>
        <w:tc>
          <w:tcPr>
            <w:tcW w:w="9208" w:type="dxa"/>
            <w:gridSpan w:val="12"/>
            <w:tcBorders>
              <w:top w:val="single" w:sz="4" w:space="0" w:color="auto"/>
              <w:left w:val="single" w:sz="4" w:space="0" w:color="auto"/>
              <w:bottom w:val="single" w:sz="4" w:space="0" w:color="auto"/>
              <w:right w:val="single" w:sz="4" w:space="0" w:color="auto"/>
            </w:tcBorders>
          </w:tcPr>
          <w:p w14:paraId="464AFC1E" w14:textId="29E985D5" w:rsidR="002465C7" w:rsidRDefault="00FB4477" w:rsidP="006D4EBC">
            <w:pPr>
              <w:rPr>
                <w:rFonts w:ascii="Times New Roman" w:hAnsi="Times New Roman" w:cs="Times New Roman"/>
              </w:rPr>
            </w:pPr>
            <w:r>
              <w:rPr>
                <w:rFonts w:ascii="Times New Roman" w:hAnsi="Times New Roman" w:cs="Times New Roman"/>
              </w:rPr>
              <w:t>Religious and Moral Education</w:t>
            </w:r>
          </w:p>
        </w:tc>
      </w:tr>
      <w:tr w:rsidR="002465C7" w14:paraId="7759B391" w14:textId="77777777" w:rsidTr="006D4EBC">
        <w:trPr>
          <w:trHeight w:val="315"/>
        </w:trPr>
        <w:tc>
          <w:tcPr>
            <w:tcW w:w="2269" w:type="dxa"/>
            <w:tcBorders>
              <w:top w:val="single" w:sz="4" w:space="0" w:color="auto"/>
              <w:left w:val="single" w:sz="4" w:space="0" w:color="auto"/>
              <w:bottom w:val="single" w:sz="4" w:space="0" w:color="auto"/>
              <w:right w:val="single" w:sz="4" w:space="0" w:color="auto"/>
            </w:tcBorders>
            <w:hideMark/>
          </w:tcPr>
          <w:p w14:paraId="1321A777" w14:textId="77777777" w:rsidR="002465C7" w:rsidRDefault="002465C7" w:rsidP="006D4EBC">
            <w:pPr>
              <w:rPr>
                <w:rFonts w:ascii="Times New Roman" w:hAnsi="Times New Roman" w:cs="Times New Roman"/>
                <w:b/>
              </w:rPr>
            </w:pPr>
            <w:r>
              <w:rPr>
                <w:rFonts w:ascii="Times New Roman" w:hAnsi="Times New Roman" w:cs="Times New Roman"/>
                <w:b/>
              </w:rPr>
              <w:t>Reference</w:t>
            </w:r>
          </w:p>
        </w:tc>
        <w:tc>
          <w:tcPr>
            <w:tcW w:w="9208" w:type="dxa"/>
            <w:gridSpan w:val="12"/>
            <w:tcBorders>
              <w:top w:val="single" w:sz="4" w:space="0" w:color="auto"/>
              <w:left w:val="single" w:sz="4" w:space="0" w:color="auto"/>
              <w:bottom w:val="single" w:sz="4" w:space="0" w:color="auto"/>
              <w:right w:val="single" w:sz="4" w:space="0" w:color="auto"/>
            </w:tcBorders>
          </w:tcPr>
          <w:p w14:paraId="0D224910" w14:textId="15F26608" w:rsidR="002465C7" w:rsidRDefault="00FB4477" w:rsidP="006D4EBC">
            <w:pPr>
              <w:rPr>
                <w:rFonts w:ascii="Times New Roman" w:hAnsi="Times New Roman" w:cs="Times New Roman"/>
              </w:rPr>
            </w:pPr>
            <w:r>
              <w:rPr>
                <w:rFonts w:ascii="Times New Roman" w:hAnsi="Times New Roman" w:cs="Times New Roman"/>
              </w:rPr>
              <w:t>RME Curriculum, Teachers Resource Pack, Learners Resource Pack, Textbook.</w:t>
            </w:r>
          </w:p>
        </w:tc>
      </w:tr>
      <w:tr w:rsidR="001014B2" w14:paraId="63E8B158" w14:textId="77777777" w:rsidTr="006D4EBC">
        <w:trPr>
          <w:trHeight w:val="435"/>
        </w:trPr>
        <w:tc>
          <w:tcPr>
            <w:tcW w:w="2269" w:type="dxa"/>
            <w:tcBorders>
              <w:top w:val="single" w:sz="4" w:space="0" w:color="auto"/>
              <w:left w:val="single" w:sz="4" w:space="0" w:color="auto"/>
              <w:bottom w:val="single" w:sz="4" w:space="0" w:color="auto"/>
              <w:right w:val="single" w:sz="4" w:space="0" w:color="auto"/>
            </w:tcBorders>
            <w:hideMark/>
          </w:tcPr>
          <w:p w14:paraId="474AA9D3" w14:textId="77777777" w:rsidR="002465C7" w:rsidRDefault="002465C7" w:rsidP="006D4EBC">
            <w:pPr>
              <w:rPr>
                <w:rFonts w:ascii="Times New Roman" w:hAnsi="Times New Roman" w:cs="Times New Roman"/>
                <w:b/>
              </w:rPr>
            </w:pPr>
            <w:r>
              <w:rPr>
                <w:rFonts w:ascii="Times New Roman" w:hAnsi="Times New Roman" w:cs="Times New Roman"/>
                <w:b/>
              </w:rPr>
              <w:t>Teaching / Learning Resources</w:t>
            </w:r>
          </w:p>
        </w:tc>
        <w:tc>
          <w:tcPr>
            <w:tcW w:w="3817" w:type="dxa"/>
            <w:gridSpan w:val="5"/>
            <w:tcBorders>
              <w:top w:val="single" w:sz="4" w:space="0" w:color="auto"/>
              <w:left w:val="single" w:sz="4" w:space="0" w:color="auto"/>
              <w:bottom w:val="single" w:sz="4" w:space="0" w:color="auto"/>
              <w:right w:val="single" w:sz="4" w:space="0" w:color="auto"/>
            </w:tcBorders>
          </w:tcPr>
          <w:p w14:paraId="1661F014" w14:textId="3092A292" w:rsidR="002465C7" w:rsidRDefault="00FB4477" w:rsidP="006D4EBC">
            <w:pPr>
              <w:rPr>
                <w:rFonts w:ascii="Times New Roman" w:hAnsi="Times New Roman" w:cs="Times New Roman"/>
              </w:rPr>
            </w:pPr>
            <w:r>
              <w:rPr>
                <w:rFonts w:ascii="Times New Roman" w:hAnsi="Times New Roman" w:cs="Times New Roman"/>
              </w:rPr>
              <w:t>Poster, Pictures, Video, Power Point Presentation.</w:t>
            </w:r>
          </w:p>
        </w:tc>
        <w:tc>
          <w:tcPr>
            <w:tcW w:w="2038" w:type="dxa"/>
            <w:gridSpan w:val="4"/>
            <w:tcBorders>
              <w:top w:val="single" w:sz="4" w:space="0" w:color="auto"/>
              <w:left w:val="single" w:sz="4" w:space="0" w:color="auto"/>
              <w:bottom w:val="single" w:sz="4" w:space="0" w:color="auto"/>
              <w:right w:val="single" w:sz="4" w:space="0" w:color="auto"/>
            </w:tcBorders>
            <w:hideMark/>
          </w:tcPr>
          <w:p w14:paraId="4643DC5F" w14:textId="77777777" w:rsidR="002465C7" w:rsidRDefault="002465C7" w:rsidP="006D4EBC">
            <w:pPr>
              <w:jc w:val="center"/>
              <w:rPr>
                <w:rFonts w:ascii="Times New Roman" w:hAnsi="Times New Roman" w:cs="Times New Roman"/>
                <w:b/>
                <w:bCs/>
              </w:rPr>
            </w:pPr>
            <w:r>
              <w:rPr>
                <w:rFonts w:ascii="Times New Roman" w:hAnsi="Times New Roman" w:cs="Times New Roman"/>
                <w:b/>
                <w:bCs/>
              </w:rPr>
              <w:t>Core Competencies:</w:t>
            </w:r>
          </w:p>
        </w:tc>
        <w:tc>
          <w:tcPr>
            <w:tcW w:w="3353" w:type="dxa"/>
            <w:gridSpan w:val="3"/>
            <w:tcBorders>
              <w:top w:val="single" w:sz="4" w:space="0" w:color="auto"/>
              <w:left w:val="single" w:sz="4" w:space="0" w:color="auto"/>
              <w:bottom w:val="single" w:sz="4" w:space="0" w:color="auto"/>
              <w:right w:val="single" w:sz="4" w:space="0" w:color="auto"/>
            </w:tcBorders>
          </w:tcPr>
          <w:p w14:paraId="253FAD16" w14:textId="77777777" w:rsidR="002465C7" w:rsidRDefault="00FB4477" w:rsidP="00FB4477">
            <w:pPr>
              <w:pStyle w:val="ListParagraph"/>
              <w:numPr>
                <w:ilvl w:val="0"/>
                <w:numId w:val="1"/>
              </w:numPr>
              <w:rPr>
                <w:rFonts w:ascii="Times New Roman" w:hAnsi="Times New Roman" w:cs="Times New Roman"/>
              </w:rPr>
            </w:pPr>
            <w:r>
              <w:rPr>
                <w:rFonts w:ascii="Times New Roman" w:hAnsi="Times New Roman" w:cs="Times New Roman"/>
              </w:rPr>
              <w:t>Literacy</w:t>
            </w:r>
          </w:p>
          <w:p w14:paraId="46CA442F" w14:textId="77777777" w:rsidR="00FB4477" w:rsidRDefault="00FB4477" w:rsidP="00FB4477">
            <w:pPr>
              <w:pStyle w:val="ListParagraph"/>
              <w:numPr>
                <w:ilvl w:val="0"/>
                <w:numId w:val="1"/>
              </w:numPr>
              <w:rPr>
                <w:rFonts w:ascii="Times New Roman" w:hAnsi="Times New Roman" w:cs="Times New Roman"/>
              </w:rPr>
            </w:pPr>
            <w:r>
              <w:rPr>
                <w:rFonts w:ascii="Times New Roman" w:hAnsi="Times New Roman" w:cs="Times New Roman"/>
              </w:rPr>
              <w:t>Global Citizenship</w:t>
            </w:r>
          </w:p>
          <w:p w14:paraId="346A0FB0" w14:textId="3DBDC508" w:rsidR="00FB4477" w:rsidRPr="00FB4477" w:rsidRDefault="00FB4477" w:rsidP="00FB4477">
            <w:pPr>
              <w:pStyle w:val="ListParagraph"/>
              <w:numPr>
                <w:ilvl w:val="0"/>
                <w:numId w:val="1"/>
              </w:numPr>
              <w:rPr>
                <w:rFonts w:ascii="Times New Roman" w:hAnsi="Times New Roman" w:cs="Times New Roman"/>
              </w:rPr>
            </w:pPr>
            <w:r>
              <w:rPr>
                <w:rFonts w:ascii="Times New Roman" w:hAnsi="Times New Roman" w:cs="Times New Roman"/>
              </w:rPr>
              <w:t>Cultural Identity</w:t>
            </w:r>
          </w:p>
        </w:tc>
      </w:tr>
      <w:tr w:rsidR="001014B2" w14:paraId="4DD2D24F" w14:textId="77777777" w:rsidTr="006D4EBC">
        <w:trPr>
          <w:trHeight w:val="842"/>
        </w:trPr>
        <w:tc>
          <w:tcPr>
            <w:tcW w:w="2269" w:type="dxa"/>
            <w:tcBorders>
              <w:top w:val="single" w:sz="4" w:space="0" w:color="auto"/>
              <w:left w:val="single" w:sz="4" w:space="0" w:color="auto"/>
              <w:bottom w:val="single" w:sz="4" w:space="0" w:color="auto"/>
              <w:right w:val="single" w:sz="4" w:space="0" w:color="auto"/>
            </w:tcBorders>
            <w:hideMark/>
          </w:tcPr>
          <w:p w14:paraId="70E87813" w14:textId="3676873C" w:rsidR="002465C7" w:rsidRDefault="002465C7" w:rsidP="006D4EBC">
            <w:pPr>
              <w:rPr>
                <w:rFonts w:ascii="Times New Roman" w:hAnsi="Times New Roman" w:cs="Times New Roman"/>
                <w:b/>
              </w:rPr>
            </w:pPr>
            <w:r>
              <w:rPr>
                <w:rFonts w:ascii="Times New Roman" w:hAnsi="Times New Roman" w:cs="Times New Roman"/>
                <w:b/>
              </w:rPr>
              <w:t>DAY</w:t>
            </w:r>
            <w:r w:rsidR="008438BB">
              <w:rPr>
                <w:rFonts w:ascii="Times New Roman" w:hAnsi="Times New Roman" w:cs="Times New Roman"/>
                <w:b/>
              </w:rPr>
              <w:t>/DATE</w:t>
            </w:r>
          </w:p>
        </w:tc>
        <w:tc>
          <w:tcPr>
            <w:tcW w:w="1966" w:type="dxa"/>
            <w:tcBorders>
              <w:top w:val="single" w:sz="4" w:space="0" w:color="auto"/>
              <w:left w:val="single" w:sz="4" w:space="0" w:color="auto"/>
              <w:bottom w:val="single" w:sz="4" w:space="0" w:color="auto"/>
              <w:right w:val="single" w:sz="4" w:space="0" w:color="auto"/>
            </w:tcBorders>
            <w:hideMark/>
          </w:tcPr>
          <w:p w14:paraId="21535B74" w14:textId="77777777" w:rsidR="002465C7" w:rsidRDefault="002465C7" w:rsidP="006D4EBC">
            <w:pPr>
              <w:rPr>
                <w:rFonts w:ascii="Times New Roman" w:hAnsi="Times New Roman" w:cs="Times New Roman"/>
                <w:b/>
              </w:rPr>
            </w:pPr>
            <w:r>
              <w:rPr>
                <w:rFonts w:ascii="Times New Roman" w:hAnsi="Times New Roman" w:cs="Times New Roman"/>
                <w:b/>
              </w:rPr>
              <w:t>PHASE 1 : STARTER</w:t>
            </w:r>
          </w:p>
        </w:tc>
        <w:tc>
          <w:tcPr>
            <w:tcW w:w="5353" w:type="dxa"/>
            <w:gridSpan w:val="10"/>
            <w:tcBorders>
              <w:top w:val="single" w:sz="4" w:space="0" w:color="auto"/>
              <w:left w:val="single" w:sz="4" w:space="0" w:color="auto"/>
              <w:bottom w:val="single" w:sz="4" w:space="0" w:color="auto"/>
              <w:right w:val="single" w:sz="4" w:space="0" w:color="auto"/>
            </w:tcBorders>
            <w:hideMark/>
          </w:tcPr>
          <w:p w14:paraId="15E83002" w14:textId="77777777" w:rsidR="002465C7" w:rsidRDefault="002465C7" w:rsidP="006D4EBC">
            <w:pPr>
              <w:rPr>
                <w:rFonts w:ascii="Times New Roman" w:hAnsi="Times New Roman" w:cs="Times New Roman"/>
                <w:b/>
              </w:rPr>
            </w:pPr>
            <w:r>
              <w:rPr>
                <w:rFonts w:ascii="Times New Roman" w:hAnsi="Times New Roman" w:cs="Times New Roman"/>
                <w:b/>
              </w:rPr>
              <w:t>PHASE 2:     MAIN</w:t>
            </w:r>
          </w:p>
        </w:tc>
        <w:tc>
          <w:tcPr>
            <w:tcW w:w="1889" w:type="dxa"/>
            <w:tcBorders>
              <w:top w:val="single" w:sz="4" w:space="0" w:color="auto"/>
              <w:left w:val="single" w:sz="4" w:space="0" w:color="auto"/>
              <w:bottom w:val="single" w:sz="4" w:space="0" w:color="auto"/>
              <w:right w:val="single" w:sz="4" w:space="0" w:color="auto"/>
            </w:tcBorders>
            <w:hideMark/>
          </w:tcPr>
          <w:p w14:paraId="07867F6B" w14:textId="77777777" w:rsidR="002465C7" w:rsidRDefault="002465C7" w:rsidP="006D4EBC">
            <w:pPr>
              <w:rPr>
                <w:rFonts w:ascii="Times New Roman" w:hAnsi="Times New Roman" w:cs="Times New Roman"/>
                <w:b/>
              </w:rPr>
            </w:pPr>
            <w:r>
              <w:rPr>
                <w:rFonts w:ascii="Times New Roman" w:hAnsi="Times New Roman" w:cs="Times New Roman"/>
                <w:b/>
              </w:rPr>
              <w:t>PHASE 3:    REFLECTION</w:t>
            </w:r>
          </w:p>
        </w:tc>
      </w:tr>
      <w:tr w:rsidR="001014B2" w14:paraId="77969CAD" w14:textId="77777777" w:rsidTr="006D4EBC">
        <w:trPr>
          <w:trHeight w:val="2825"/>
        </w:trPr>
        <w:tc>
          <w:tcPr>
            <w:tcW w:w="2269" w:type="dxa"/>
            <w:tcBorders>
              <w:top w:val="single" w:sz="4" w:space="0" w:color="auto"/>
              <w:left w:val="single" w:sz="4" w:space="0" w:color="auto"/>
              <w:bottom w:val="single" w:sz="4" w:space="0" w:color="auto"/>
              <w:right w:val="single" w:sz="4" w:space="0" w:color="auto"/>
            </w:tcBorders>
            <w:hideMark/>
          </w:tcPr>
          <w:p w14:paraId="2BDB0182" w14:textId="77777777" w:rsidR="002465C7" w:rsidRDefault="002465C7" w:rsidP="006D4EBC">
            <w:pPr>
              <w:rPr>
                <w:rFonts w:ascii="Times New Roman" w:hAnsi="Times New Roman" w:cs="Times New Roman"/>
                <w:b/>
              </w:rPr>
            </w:pPr>
            <w:r>
              <w:rPr>
                <w:rFonts w:ascii="Times New Roman" w:hAnsi="Times New Roman" w:cs="Times New Roman"/>
                <w:b/>
              </w:rPr>
              <w:t>MONDAY</w:t>
            </w:r>
          </w:p>
        </w:tc>
        <w:tc>
          <w:tcPr>
            <w:tcW w:w="1966" w:type="dxa"/>
            <w:tcBorders>
              <w:top w:val="single" w:sz="4" w:space="0" w:color="auto"/>
              <w:left w:val="single" w:sz="4" w:space="0" w:color="auto"/>
              <w:bottom w:val="single" w:sz="4" w:space="0" w:color="auto"/>
              <w:right w:val="single" w:sz="4" w:space="0" w:color="auto"/>
            </w:tcBorders>
          </w:tcPr>
          <w:p w14:paraId="0BD5A5C8" w14:textId="35517B85" w:rsidR="002465C7" w:rsidRDefault="00FB4477" w:rsidP="006D4EBC">
            <w:pPr>
              <w:spacing w:line="244" w:lineRule="auto"/>
            </w:pPr>
            <w:r>
              <w:t xml:space="preserve">Learners brainstorm to </w:t>
            </w:r>
            <w:r w:rsidR="00E83036">
              <w:t>explain the meaning of Puberty.</w:t>
            </w:r>
          </w:p>
        </w:tc>
        <w:tc>
          <w:tcPr>
            <w:tcW w:w="5353" w:type="dxa"/>
            <w:gridSpan w:val="10"/>
            <w:tcBorders>
              <w:top w:val="single" w:sz="4" w:space="0" w:color="auto"/>
              <w:left w:val="single" w:sz="4" w:space="0" w:color="auto"/>
              <w:bottom w:val="single" w:sz="4" w:space="0" w:color="auto"/>
              <w:right w:val="single" w:sz="4" w:space="0" w:color="auto"/>
            </w:tcBorders>
          </w:tcPr>
          <w:p w14:paraId="5616F869" w14:textId="77777777" w:rsidR="002465C7" w:rsidRDefault="00E83036" w:rsidP="00E83036">
            <w:pPr>
              <w:pStyle w:val="ListParagraph"/>
              <w:numPr>
                <w:ilvl w:val="0"/>
                <w:numId w:val="2"/>
              </w:numPr>
              <w:spacing w:line="235" w:lineRule="auto"/>
            </w:pPr>
            <w:r>
              <w:t>Assist Learners to differentiate between Puberty and Puberty Rite.</w:t>
            </w:r>
          </w:p>
          <w:p w14:paraId="66FE72E9" w14:textId="77777777" w:rsidR="00E83036" w:rsidRDefault="00E83036" w:rsidP="00E83036">
            <w:pPr>
              <w:pStyle w:val="ListParagraph"/>
              <w:numPr>
                <w:ilvl w:val="0"/>
                <w:numId w:val="2"/>
              </w:numPr>
              <w:spacing w:line="235" w:lineRule="auto"/>
            </w:pPr>
            <w:r>
              <w:t>Discuss with Learners 5 examples of Puberty Rites in Ghana and where they are performed.</w:t>
            </w:r>
          </w:p>
          <w:p w14:paraId="2EF3903C" w14:textId="77777777" w:rsidR="00E83036" w:rsidRDefault="00E83036" w:rsidP="00E83036">
            <w:pPr>
              <w:pStyle w:val="ListParagraph"/>
              <w:numPr>
                <w:ilvl w:val="0"/>
                <w:numId w:val="2"/>
              </w:numPr>
              <w:spacing w:line="235" w:lineRule="auto"/>
            </w:pPr>
            <w:r>
              <w:t>Assist Learners to role play on how a Puberty is performed.</w:t>
            </w:r>
            <w:r w:rsidR="001014B2">
              <w:br/>
            </w:r>
          </w:p>
          <w:p w14:paraId="6072A32B" w14:textId="77777777" w:rsidR="001014B2" w:rsidRDefault="001014B2" w:rsidP="001014B2">
            <w:pPr>
              <w:spacing w:line="235" w:lineRule="auto"/>
            </w:pPr>
            <w:r>
              <w:rPr>
                <w:noProof/>
              </w:rPr>
              <w:drawing>
                <wp:inline distT="0" distB="0" distL="0" distR="0" wp14:anchorId="634704E6" wp14:editId="78E2C4C6">
                  <wp:extent cx="2382520" cy="1926077"/>
                  <wp:effectExtent l="0" t="0" r="0" b="0"/>
                  <wp:docPr id="1" name="Picture 1" descr="Puberty rites in Ghana - types and signific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uberty rites in Ghana - types and significanc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03609" cy="1943126"/>
                          </a:xfrm>
                          <a:prstGeom prst="rect">
                            <a:avLst/>
                          </a:prstGeom>
                          <a:noFill/>
                          <a:ln>
                            <a:noFill/>
                          </a:ln>
                        </pic:spPr>
                      </pic:pic>
                    </a:graphicData>
                  </a:graphic>
                </wp:inline>
              </w:drawing>
            </w:r>
          </w:p>
          <w:p w14:paraId="3B4EDC86" w14:textId="77777777" w:rsidR="001014B2" w:rsidRDefault="0016335F" w:rsidP="001014B2">
            <w:pPr>
              <w:spacing w:line="235" w:lineRule="auto"/>
              <w:rPr>
                <w:rFonts w:ascii="Arial" w:hAnsi="Arial" w:cs="Arial"/>
                <w:color w:val="262626"/>
                <w:sz w:val="20"/>
                <w:szCs w:val="20"/>
                <w:shd w:val="clear" w:color="auto" w:fill="FFFFFF"/>
              </w:rPr>
            </w:pPr>
            <w:r w:rsidRPr="0016335F">
              <w:rPr>
                <w:rFonts w:cstheme="minorHAnsi"/>
                <w:color w:val="262626"/>
                <w:shd w:val="clear" w:color="auto" w:fill="FFFFFF"/>
              </w:rPr>
              <w:t xml:space="preserve">After the child naming ceremony, puberty rites are the next set of rituals of social status transformation which children undergo in Ghanaian culture. The most well-preserved puberty rites are the Dipo (pictured) of the Krobo ethnic group and the Bragoro of the Ashanti's. These ceremonies mark the entry of young women into adulthood. In Ghana only a small section of ethnic groups usually found in the northern parts of the country have initiation rites for men and where they occur they are done in secret and not given as much prominence as </w:t>
            </w:r>
            <w:r w:rsidRPr="0016335F">
              <w:rPr>
                <w:rFonts w:cstheme="minorHAnsi"/>
                <w:color w:val="262626"/>
                <w:shd w:val="clear" w:color="auto" w:fill="FFFFFF"/>
              </w:rPr>
              <w:lastRenderedPageBreak/>
              <w:t>that for young women</w:t>
            </w:r>
            <w:r>
              <w:rPr>
                <w:rFonts w:ascii="Arial" w:hAnsi="Arial" w:cs="Arial"/>
                <w:color w:val="262626"/>
                <w:sz w:val="20"/>
                <w:szCs w:val="20"/>
                <w:shd w:val="clear" w:color="auto" w:fill="FFFFFF"/>
              </w:rPr>
              <w:t>.</w:t>
            </w:r>
          </w:p>
          <w:p w14:paraId="2B696F37" w14:textId="77777777" w:rsidR="0016335F" w:rsidRDefault="0016335F" w:rsidP="001014B2">
            <w:pPr>
              <w:spacing w:line="235" w:lineRule="auto"/>
            </w:pPr>
            <w:r>
              <w:rPr>
                <w:noProof/>
              </w:rPr>
              <w:drawing>
                <wp:inline distT="0" distB="0" distL="0" distR="0" wp14:anchorId="71F1DADA" wp14:editId="5C2502CF">
                  <wp:extent cx="2382491" cy="240273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98961" cy="2419342"/>
                          </a:xfrm>
                          <a:prstGeom prst="rect">
                            <a:avLst/>
                          </a:prstGeom>
                          <a:noFill/>
                          <a:ln>
                            <a:noFill/>
                          </a:ln>
                        </pic:spPr>
                      </pic:pic>
                    </a:graphicData>
                  </a:graphic>
                </wp:inline>
              </w:drawing>
            </w:r>
          </w:p>
          <w:p w14:paraId="66BAE1B7" w14:textId="77777777" w:rsidR="0016335F" w:rsidRDefault="0016335F" w:rsidP="001014B2">
            <w:pPr>
              <w:spacing w:line="235" w:lineRule="auto"/>
              <w:rPr>
                <w:b/>
                <w:bCs/>
              </w:rPr>
            </w:pPr>
            <w:r>
              <w:rPr>
                <w:b/>
                <w:bCs/>
              </w:rPr>
              <w:t>Examples of Puberty Rites in Ghana;</w:t>
            </w:r>
          </w:p>
          <w:p w14:paraId="58721E85" w14:textId="77777777" w:rsidR="0016335F" w:rsidRDefault="0016335F" w:rsidP="0016335F">
            <w:pPr>
              <w:pStyle w:val="ListParagraph"/>
              <w:numPr>
                <w:ilvl w:val="0"/>
                <w:numId w:val="4"/>
              </w:numPr>
              <w:spacing w:line="235" w:lineRule="auto"/>
            </w:pPr>
            <w:r>
              <w:t>Dipo</w:t>
            </w:r>
          </w:p>
          <w:p w14:paraId="7658BAED" w14:textId="77777777" w:rsidR="0016335F" w:rsidRPr="0016335F" w:rsidRDefault="0016335F" w:rsidP="0016335F">
            <w:pPr>
              <w:pStyle w:val="ListParagraph"/>
              <w:numPr>
                <w:ilvl w:val="0"/>
                <w:numId w:val="4"/>
              </w:numPr>
              <w:spacing w:line="235" w:lineRule="auto"/>
              <w:rPr>
                <w:rFonts w:cstheme="minorHAnsi"/>
              </w:rPr>
            </w:pPr>
            <w:r w:rsidRPr="0016335F">
              <w:rPr>
                <w:rFonts w:cstheme="minorHAnsi"/>
              </w:rPr>
              <w:t>Bragoro</w:t>
            </w:r>
          </w:p>
          <w:p w14:paraId="0EB21B65" w14:textId="422D5AA1" w:rsidR="0016335F" w:rsidRPr="0016335F" w:rsidRDefault="0016335F" w:rsidP="0016335F">
            <w:pPr>
              <w:pStyle w:val="ListParagraph"/>
              <w:numPr>
                <w:ilvl w:val="0"/>
                <w:numId w:val="4"/>
              </w:numPr>
              <w:spacing w:line="235" w:lineRule="auto"/>
            </w:pPr>
            <w:r w:rsidRPr="0016335F">
              <w:rPr>
                <w:rFonts w:cstheme="minorHAnsi"/>
                <w:color w:val="202124"/>
                <w:shd w:val="clear" w:color="auto" w:fill="FFFFFF"/>
              </w:rPr>
              <w:t>Nugbeto</w:t>
            </w:r>
          </w:p>
          <w:p w14:paraId="1E459D0F" w14:textId="3CB34F4D" w:rsidR="0016335F" w:rsidRPr="0016335F" w:rsidRDefault="00C709C8" w:rsidP="0016335F">
            <w:pPr>
              <w:pStyle w:val="ListParagraph"/>
              <w:numPr>
                <w:ilvl w:val="0"/>
                <w:numId w:val="4"/>
              </w:numPr>
              <w:spacing w:line="235" w:lineRule="auto"/>
            </w:pPr>
            <w:r>
              <w:rPr>
                <w:rFonts w:cstheme="minorHAnsi"/>
                <w:color w:val="202124"/>
                <w:shd w:val="clear" w:color="auto" w:fill="FFFFFF"/>
              </w:rPr>
              <w:t>Otofo</w:t>
            </w:r>
          </w:p>
        </w:tc>
        <w:tc>
          <w:tcPr>
            <w:tcW w:w="1889" w:type="dxa"/>
            <w:tcBorders>
              <w:top w:val="single" w:sz="4" w:space="0" w:color="auto"/>
              <w:left w:val="single" w:sz="4" w:space="0" w:color="auto"/>
              <w:bottom w:val="single" w:sz="4" w:space="0" w:color="auto"/>
              <w:right w:val="single" w:sz="4" w:space="0" w:color="auto"/>
            </w:tcBorders>
          </w:tcPr>
          <w:p w14:paraId="0A047BB3" w14:textId="77777777" w:rsidR="002465C7" w:rsidRDefault="00E83036" w:rsidP="006D4EBC">
            <w:pPr>
              <w:spacing w:line="235" w:lineRule="auto"/>
            </w:pPr>
            <w:r>
              <w:lastRenderedPageBreak/>
              <w:t>Through questions and answer, conclude the lesson.</w:t>
            </w:r>
          </w:p>
          <w:p w14:paraId="476B8AC5" w14:textId="77777777" w:rsidR="00C709C8" w:rsidRDefault="00C709C8" w:rsidP="006D4EBC">
            <w:pPr>
              <w:spacing w:line="235" w:lineRule="auto"/>
            </w:pPr>
          </w:p>
          <w:p w14:paraId="4D19B988" w14:textId="77777777" w:rsidR="00C709C8" w:rsidRDefault="00C709C8" w:rsidP="006D4EBC">
            <w:pPr>
              <w:spacing w:line="235" w:lineRule="auto"/>
              <w:rPr>
                <w:b/>
                <w:bCs/>
              </w:rPr>
            </w:pPr>
            <w:r>
              <w:rPr>
                <w:b/>
                <w:bCs/>
              </w:rPr>
              <w:t>Exercise;</w:t>
            </w:r>
          </w:p>
          <w:p w14:paraId="5B23A4FB" w14:textId="77777777" w:rsidR="00C709C8" w:rsidRDefault="00C709C8" w:rsidP="00C709C8">
            <w:pPr>
              <w:pStyle w:val="ListParagraph"/>
              <w:numPr>
                <w:ilvl w:val="0"/>
                <w:numId w:val="5"/>
              </w:numPr>
              <w:spacing w:line="235" w:lineRule="auto"/>
            </w:pPr>
            <w:r>
              <w:t>Write 5 examples of Puberty Rites in Ghana.</w:t>
            </w:r>
          </w:p>
          <w:p w14:paraId="6FA71326" w14:textId="3F2720D7" w:rsidR="00C709C8" w:rsidRPr="00C709C8" w:rsidRDefault="00C709C8" w:rsidP="00C709C8">
            <w:pPr>
              <w:pStyle w:val="ListParagraph"/>
              <w:numPr>
                <w:ilvl w:val="0"/>
                <w:numId w:val="5"/>
              </w:numPr>
              <w:spacing w:line="235" w:lineRule="auto"/>
            </w:pPr>
          </w:p>
        </w:tc>
      </w:tr>
      <w:tr w:rsidR="001014B2" w14:paraId="3D05E1C2" w14:textId="77777777" w:rsidTr="007F17DD">
        <w:trPr>
          <w:trHeight w:val="3860"/>
        </w:trPr>
        <w:tc>
          <w:tcPr>
            <w:tcW w:w="2269" w:type="dxa"/>
            <w:tcBorders>
              <w:top w:val="single" w:sz="4" w:space="0" w:color="auto"/>
              <w:left w:val="single" w:sz="4" w:space="0" w:color="auto"/>
              <w:bottom w:val="single" w:sz="4" w:space="0" w:color="auto"/>
              <w:right w:val="single" w:sz="4" w:space="0" w:color="auto"/>
            </w:tcBorders>
            <w:hideMark/>
          </w:tcPr>
          <w:p w14:paraId="68058D0F" w14:textId="77777777" w:rsidR="002465C7" w:rsidRDefault="002465C7" w:rsidP="006D4EBC">
            <w:pPr>
              <w:rPr>
                <w:rFonts w:ascii="Times New Roman" w:hAnsi="Times New Roman" w:cs="Times New Roman"/>
                <w:b/>
              </w:rPr>
            </w:pPr>
            <w:r>
              <w:rPr>
                <w:rFonts w:ascii="Times New Roman" w:hAnsi="Times New Roman" w:cs="Times New Roman"/>
                <w:b/>
              </w:rPr>
              <w:t>THURSDAY</w:t>
            </w:r>
          </w:p>
        </w:tc>
        <w:tc>
          <w:tcPr>
            <w:tcW w:w="1966" w:type="dxa"/>
            <w:tcBorders>
              <w:top w:val="single" w:sz="4" w:space="0" w:color="auto"/>
              <w:left w:val="single" w:sz="4" w:space="0" w:color="auto"/>
              <w:bottom w:val="single" w:sz="4" w:space="0" w:color="auto"/>
              <w:right w:val="single" w:sz="4" w:space="0" w:color="auto"/>
            </w:tcBorders>
          </w:tcPr>
          <w:p w14:paraId="38016E2A" w14:textId="0B661E37" w:rsidR="002465C7" w:rsidRDefault="001014B2" w:rsidP="006D4EBC">
            <w:pPr>
              <w:spacing w:line="235" w:lineRule="auto"/>
            </w:pPr>
            <w:r>
              <w:t>Review Learners knowledge on the previous lesson.</w:t>
            </w:r>
          </w:p>
        </w:tc>
        <w:tc>
          <w:tcPr>
            <w:tcW w:w="5353" w:type="dxa"/>
            <w:gridSpan w:val="10"/>
            <w:tcBorders>
              <w:top w:val="single" w:sz="4" w:space="0" w:color="auto"/>
              <w:left w:val="single" w:sz="4" w:space="0" w:color="auto"/>
              <w:bottom w:val="single" w:sz="4" w:space="0" w:color="auto"/>
              <w:right w:val="single" w:sz="4" w:space="0" w:color="auto"/>
            </w:tcBorders>
            <w:shd w:val="clear" w:color="auto" w:fill="FFFFFF" w:themeFill="background1"/>
          </w:tcPr>
          <w:p w14:paraId="29EC0272" w14:textId="49DAA323" w:rsidR="002465C7" w:rsidRPr="007F17DD" w:rsidRDefault="001014B2" w:rsidP="001014B2">
            <w:pPr>
              <w:pStyle w:val="ListParagraph"/>
              <w:numPr>
                <w:ilvl w:val="0"/>
                <w:numId w:val="3"/>
              </w:numPr>
              <w:spacing w:line="235" w:lineRule="auto"/>
              <w:ind w:right="51"/>
              <w:rPr>
                <w:rFonts w:cstheme="minorHAnsi"/>
              </w:rPr>
            </w:pPr>
            <w:r w:rsidRPr="007F17DD">
              <w:rPr>
                <w:rFonts w:cstheme="minorHAnsi"/>
              </w:rPr>
              <w:t>Using a Power Point Presentation, explain the importance of Puberty Rite.</w:t>
            </w:r>
          </w:p>
          <w:p w14:paraId="63B164E8" w14:textId="7C288E55" w:rsidR="001014B2" w:rsidRPr="007F17DD" w:rsidRDefault="001014B2" w:rsidP="001014B2">
            <w:pPr>
              <w:pStyle w:val="ListParagraph"/>
              <w:numPr>
                <w:ilvl w:val="0"/>
                <w:numId w:val="3"/>
              </w:numPr>
              <w:spacing w:line="235" w:lineRule="auto"/>
              <w:ind w:right="51"/>
              <w:rPr>
                <w:rFonts w:cstheme="minorHAnsi"/>
              </w:rPr>
            </w:pPr>
            <w:r w:rsidRPr="007F17DD">
              <w:rPr>
                <w:rFonts w:cstheme="minorHAnsi"/>
              </w:rPr>
              <w:t>Assist Learners to identify 5 advantages and disadvantages of some Ghanaian Puberty Rites.</w:t>
            </w:r>
          </w:p>
          <w:p w14:paraId="3AE954BB" w14:textId="403B9BA7" w:rsidR="001014B2" w:rsidRPr="007F17DD" w:rsidRDefault="001014B2" w:rsidP="001014B2">
            <w:pPr>
              <w:pStyle w:val="ListParagraph"/>
              <w:numPr>
                <w:ilvl w:val="0"/>
                <w:numId w:val="3"/>
              </w:numPr>
              <w:spacing w:line="235" w:lineRule="auto"/>
              <w:ind w:right="51"/>
              <w:rPr>
                <w:rFonts w:cstheme="minorHAnsi"/>
              </w:rPr>
            </w:pPr>
            <w:r w:rsidRPr="007F17DD">
              <w:rPr>
                <w:rFonts w:cstheme="minorHAnsi"/>
              </w:rPr>
              <w:t>Discuss with Learners examples of Puberty Rites that needs to be abolished.</w:t>
            </w:r>
          </w:p>
          <w:p w14:paraId="49CF2A1D" w14:textId="53419221" w:rsidR="001014B2" w:rsidRPr="007F17DD" w:rsidRDefault="001014B2" w:rsidP="001014B2">
            <w:pPr>
              <w:pStyle w:val="ListParagraph"/>
              <w:numPr>
                <w:ilvl w:val="0"/>
                <w:numId w:val="3"/>
              </w:numPr>
              <w:spacing w:line="235" w:lineRule="auto"/>
              <w:ind w:right="51"/>
              <w:rPr>
                <w:rFonts w:cstheme="minorHAnsi"/>
              </w:rPr>
            </w:pPr>
            <w:r w:rsidRPr="007F17DD">
              <w:rPr>
                <w:rFonts w:cstheme="minorHAnsi"/>
              </w:rPr>
              <w:t>Learners brainstorm to explain Female Genital Mutilation.</w:t>
            </w:r>
          </w:p>
          <w:p w14:paraId="158FE3FE" w14:textId="32978686" w:rsidR="001014B2" w:rsidRDefault="001014B2" w:rsidP="001014B2">
            <w:pPr>
              <w:pStyle w:val="ListParagraph"/>
              <w:numPr>
                <w:ilvl w:val="0"/>
                <w:numId w:val="3"/>
              </w:numPr>
              <w:spacing w:line="235" w:lineRule="auto"/>
              <w:ind w:right="51"/>
              <w:rPr>
                <w:rFonts w:cstheme="minorHAnsi"/>
              </w:rPr>
            </w:pPr>
            <w:r w:rsidRPr="007F17DD">
              <w:rPr>
                <w:rFonts w:cstheme="minorHAnsi"/>
              </w:rPr>
              <w:t>Learners in small groups to discuss effects of Female Genital Mutilation.</w:t>
            </w:r>
          </w:p>
          <w:p w14:paraId="7A108669" w14:textId="6900D77D" w:rsidR="00B7351F" w:rsidRDefault="00B7351F" w:rsidP="00B7351F">
            <w:pPr>
              <w:spacing w:line="235" w:lineRule="auto"/>
              <w:ind w:right="51"/>
              <w:rPr>
                <w:rFonts w:cstheme="minorHAnsi"/>
                <w:b/>
                <w:bCs/>
              </w:rPr>
            </w:pPr>
            <w:r>
              <w:rPr>
                <w:rFonts w:cstheme="minorHAnsi"/>
                <w:b/>
                <w:bCs/>
              </w:rPr>
              <w:t>Advantages of Puberty;</w:t>
            </w:r>
          </w:p>
          <w:p w14:paraId="01C5A568" w14:textId="77777777" w:rsidR="00B7351F" w:rsidRPr="00B7351F" w:rsidRDefault="00B7351F" w:rsidP="00B7351F">
            <w:pPr>
              <w:pStyle w:val="ListParagraph"/>
              <w:numPr>
                <w:ilvl w:val="0"/>
                <w:numId w:val="7"/>
              </w:numPr>
              <w:spacing w:line="235" w:lineRule="auto"/>
              <w:ind w:right="51"/>
              <w:rPr>
                <w:rFonts w:cstheme="minorHAnsi"/>
              </w:rPr>
            </w:pPr>
            <w:r w:rsidRPr="00B7351F">
              <w:rPr>
                <w:rFonts w:cstheme="minorHAnsi"/>
                <w:color w:val="202124"/>
                <w:shd w:val="clear" w:color="auto" w:fill="FFFFFF"/>
              </w:rPr>
              <w:t>Puberty results in very rapid somatic growth</w:t>
            </w:r>
          </w:p>
          <w:p w14:paraId="230F8C8F" w14:textId="77777777" w:rsidR="00B7351F" w:rsidRPr="00B7351F" w:rsidRDefault="00B7351F" w:rsidP="00B7351F">
            <w:pPr>
              <w:pStyle w:val="ListParagraph"/>
              <w:numPr>
                <w:ilvl w:val="0"/>
                <w:numId w:val="7"/>
              </w:numPr>
              <w:spacing w:line="235" w:lineRule="auto"/>
              <w:ind w:right="51"/>
              <w:rPr>
                <w:rFonts w:cstheme="minorHAnsi"/>
              </w:rPr>
            </w:pPr>
            <w:r w:rsidRPr="00B7351F">
              <w:rPr>
                <w:rFonts w:cstheme="minorHAnsi"/>
                <w:color w:val="202124"/>
                <w:shd w:val="clear" w:color="auto" w:fill="FFFFFF"/>
              </w:rPr>
              <w:t>brain development</w:t>
            </w:r>
          </w:p>
          <w:p w14:paraId="17426BDC" w14:textId="77777777" w:rsidR="00B7351F" w:rsidRPr="00B7351F" w:rsidRDefault="00B7351F" w:rsidP="00B7351F">
            <w:pPr>
              <w:pStyle w:val="ListParagraph"/>
              <w:numPr>
                <w:ilvl w:val="0"/>
                <w:numId w:val="7"/>
              </w:numPr>
              <w:spacing w:line="235" w:lineRule="auto"/>
              <w:ind w:right="51"/>
              <w:rPr>
                <w:rFonts w:cstheme="minorHAnsi"/>
              </w:rPr>
            </w:pPr>
            <w:r w:rsidRPr="00B7351F">
              <w:rPr>
                <w:rFonts w:cstheme="minorHAnsi"/>
                <w:color w:val="202124"/>
                <w:shd w:val="clear" w:color="auto" w:fill="FFFFFF"/>
              </w:rPr>
              <w:t xml:space="preserve"> sexual maturation</w:t>
            </w:r>
          </w:p>
          <w:p w14:paraId="6057B9FD" w14:textId="7372D42B" w:rsidR="00B7351F" w:rsidRPr="00B7351F" w:rsidRDefault="00B7351F" w:rsidP="00B7351F">
            <w:pPr>
              <w:pStyle w:val="ListParagraph"/>
              <w:numPr>
                <w:ilvl w:val="0"/>
                <w:numId w:val="7"/>
              </w:numPr>
              <w:spacing w:line="235" w:lineRule="auto"/>
              <w:ind w:right="51"/>
              <w:rPr>
                <w:rFonts w:cstheme="minorHAnsi"/>
              </w:rPr>
            </w:pPr>
            <w:r w:rsidRPr="00B7351F">
              <w:rPr>
                <w:rFonts w:cstheme="minorHAnsi"/>
                <w:color w:val="202124"/>
                <w:shd w:val="clear" w:color="auto" w:fill="FFFFFF"/>
              </w:rPr>
              <w:t xml:space="preserve"> attainment of reproductive capacity</w:t>
            </w:r>
          </w:p>
          <w:p w14:paraId="28E31591" w14:textId="77777777" w:rsidR="002465C7" w:rsidRPr="007F17DD" w:rsidRDefault="002465C7" w:rsidP="006D4EBC">
            <w:pPr>
              <w:spacing w:after="0" w:line="240" w:lineRule="auto"/>
              <w:ind w:left="223"/>
              <w:rPr>
                <w:rFonts w:cstheme="minorHAnsi"/>
                <w:b/>
                <w:bCs/>
                <w:shd w:val="clear" w:color="auto" w:fill="F0F4F5"/>
              </w:rPr>
            </w:pPr>
            <w:r w:rsidRPr="007F17DD">
              <w:rPr>
                <w:rFonts w:eastAsia="Gill Sans MT" w:cstheme="minorHAnsi"/>
              </w:rPr>
              <w:t xml:space="preserve"> </w:t>
            </w:r>
            <w:r w:rsidR="007F17DD" w:rsidRPr="007F17DD">
              <w:rPr>
                <w:rFonts w:cstheme="minorHAnsi"/>
                <w:b/>
                <w:bCs/>
                <w:shd w:val="clear" w:color="auto" w:fill="F0F4F5"/>
              </w:rPr>
              <w:t xml:space="preserve"> </w:t>
            </w:r>
            <w:r w:rsidR="007F17DD" w:rsidRPr="007F17DD">
              <w:rPr>
                <w:rFonts w:cstheme="minorHAnsi"/>
                <w:b/>
                <w:bCs/>
                <w:shd w:val="clear" w:color="auto" w:fill="FFFFFF" w:themeFill="background1"/>
              </w:rPr>
              <w:t>Female Genital Mutilation;</w:t>
            </w:r>
            <w:r w:rsidR="007F17DD" w:rsidRPr="007F17DD">
              <w:rPr>
                <w:rFonts w:cstheme="minorHAnsi"/>
                <w:shd w:val="clear" w:color="auto" w:fill="FFFFFF" w:themeFill="background1"/>
              </w:rPr>
              <w:t xml:space="preserve"> Female genital mutilation (FGM) is a procedure where the female genitals are deliberately cut, injured or changed, but there's no medical reason for this to be done</w:t>
            </w:r>
            <w:r w:rsidR="007F17DD" w:rsidRPr="007F17DD">
              <w:rPr>
                <w:rFonts w:cstheme="minorHAnsi"/>
                <w:b/>
                <w:bCs/>
                <w:shd w:val="clear" w:color="auto" w:fill="F0F4F5"/>
              </w:rPr>
              <w:t>.</w:t>
            </w:r>
          </w:p>
          <w:p w14:paraId="72470B3B" w14:textId="77777777" w:rsidR="007F17DD" w:rsidRDefault="007F17DD" w:rsidP="007F17DD">
            <w:pPr>
              <w:shd w:val="clear" w:color="auto" w:fill="FFFFFF" w:themeFill="background1"/>
              <w:spacing w:after="360" w:line="240" w:lineRule="auto"/>
              <w:outlineLvl w:val="1"/>
              <w:rPr>
                <w:rFonts w:eastAsia="Times New Roman" w:cstheme="minorHAnsi"/>
                <w:b/>
                <w:bCs/>
              </w:rPr>
            </w:pPr>
          </w:p>
          <w:p w14:paraId="3DA761A1" w14:textId="77777777" w:rsidR="007F17DD" w:rsidRDefault="007F17DD" w:rsidP="007F17DD">
            <w:pPr>
              <w:shd w:val="clear" w:color="auto" w:fill="FFFFFF" w:themeFill="background1"/>
              <w:spacing w:after="360" w:line="240" w:lineRule="auto"/>
              <w:outlineLvl w:val="1"/>
              <w:rPr>
                <w:rFonts w:eastAsia="Times New Roman" w:cstheme="minorHAnsi"/>
                <w:b/>
                <w:bCs/>
              </w:rPr>
            </w:pPr>
            <w:r w:rsidRPr="007F17DD">
              <w:rPr>
                <w:rFonts w:eastAsia="Times New Roman" w:cstheme="minorHAnsi"/>
                <w:b/>
                <w:bCs/>
              </w:rPr>
              <w:t xml:space="preserve">Effects of </w:t>
            </w:r>
            <w:r>
              <w:rPr>
                <w:rFonts w:eastAsia="Times New Roman" w:cstheme="minorHAnsi"/>
                <w:b/>
                <w:bCs/>
              </w:rPr>
              <w:t xml:space="preserve">female genital </w:t>
            </w:r>
            <w:r w:rsidRPr="007F17DD">
              <w:rPr>
                <w:rFonts w:eastAsia="Times New Roman" w:cstheme="minorHAnsi"/>
                <w:b/>
                <w:bCs/>
              </w:rPr>
              <w:t>M</w:t>
            </w:r>
            <w:r>
              <w:rPr>
                <w:rFonts w:eastAsia="Times New Roman" w:cstheme="minorHAnsi"/>
                <w:b/>
                <w:bCs/>
              </w:rPr>
              <w:t>utilation</w:t>
            </w:r>
          </w:p>
          <w:p w14:paraId="48CBDE44" w14:textId="7DD3B3D8" w:rsidR="007F17DD" w:rsidRPr="007F17DD" w:rsidRDefault="007F17DD" w:rsidP="007F17DD">
            <w:pPr>
              <w:shd w:val="clear" w:color="auto" w:fill="FFFFFF" w:themeFill="background1"/>
              <w:spacing w:after="360" w:line="240" w:lineRule="auto"/>
              <w:outlineLvl w:val="1"/>
              <w:rPr>
                <w:rFonts w:eastAsia="Times New Roman" w:cstheme="minorHAnsi"/>
                <w:b/>
                <w:bCs/>
              </w:rPr>
            </w:pPr>
            <w:r w:rsidRPr="007F17DD">
              <w:rPr>
                <w:rFonts w:eastAsia="Times New Roman" w:cstheme="minorHAnsi"/>
              </w:rPr>
              <w:t>There are no health benefits to FGM and it can cause serious harm, including:</w:t>
            </w:r>
          </w:p>
          <w:p w14:paraId="501AA53A" w14:textId="77777777" w:rsidR="007F17DD" w:rsidRPr="007F17DD" w:rsidRDefault="007F17DD" w:rsidP="007F17DD">
            <w:pPr>
              <w:numPr>
                <w:ilvl w:val="0"/>
                <w:numId w:val="6"/>
              </w:numPr>
              <w:shd w:val="clear" w:color="auto" w:fill="FFFFFF" w:themeFill="background1"/>
              <w:spacing w:before="100" w:beforeAutospacing="1" w:after="120" w:line="240" w:lineRule="auto"/>
              <w:rPr>
                <w:rFonts w:eastAsia="Times New Roman" w:cstheme="minorHAnsi"/>
              </w:rPr>
            </w:pPr>
            <w:r w:rsidRPr="007F17DD">
              <w:rPr>
                <w:rFonts w:eastAsia="Times New Roman" w:cstheme="minorHAnsi"/>
              </w:rPr>
              <w:t>constant pain</w:t>
            </w:r>
          </w:p>
          <w:p w14:paraId="294189B3" w14:textId="77777777" w:rsidR="007F17DD" w:rsidRPr="007F17DD" w:rsidRDefault="007F17DD" w:rsidP="007F17DD">
            <w:pPr>
              <w:numPr>
                <w:ilvl w:val="0"/>
                <w:numId w:val="6"/>
              </w:numPr>
              <w:shd w:val="clear" w:color="auto" w:fill="FFFFFF" w:themeFill="background1"/>
              <w:spacing w:before="100" w:beforeAutospacing="1" w:after="120" w:line="240" w:lineRule="auto"/>
              <w:rPr>
                <w:rFonts w:eastAsia="Times New Roman" w:cstheme="minorHAnsi"/>
              </w:rPr>
            </w:pPr>
            <w:r w:rsidRPr="007F17DD">
              <w:rPr>
                <w:rFonts w:eastAsia="Times New Roman" w:cstheme="minorHAnsi"/>
              </w:rPr>
              <w:t>pain and difficulty having sex</w:t>
            </w:r>
          </w:p>
          <w:p w14:paraId="524C5385" w14:textId="77777777" w:rsidR="007F17DD" w:rsidRPr="007F17DD" w:rsidRDefault="007F17DD" w:rsidP="007F17DD">
            <w:pPr>
              <w:numPr>
                <w:ilvl w:val="0"/>
                <w:numId w:val="6"/>
              </w:numPr>
              <w:shd w:val="clear" w:color="auto" w:fill="FFFFFF" w:themeFill="background1"/>
              <w:spacing w:before="100" w:beforeAutospacing="1" w:after="120" w:line="240" w:lineRule="auto"/>
              <w:rPr>
                <w:rFonts w:eastAsia="Times New Roman" w:cstheme="minorHAnsi"/>
              </w:rPr>
            </w:pPr>
            <w:r w:rsidRPr="007F17DD">
              <w:rPr>
                <w:rFonts w:eastAsia="Times New Roman" w:cstheme="minorHAnsi"/>
              </w:rPr>
              <w:t>repeated infections, which can lead to </w:t>
            </w:r>
            <w:hyperlink r:id="rId7" w:history="1">
              <w:r w:rsidRPr="007F17DD">
                <w:rPr>
                  <w:rFonts w:eastAsia="Times New Roman" w:cstheme="minorHAnsi"/>
                </w:rPr>
                <w:t>infertility</w:t>
              </w:r>
            </w:hyperlink>
          </w:p>
          <w:p w14:paraId="552CF7B2" w14:textId="77777777" w:rsidR="007F17DD" w:rsidRPr="007F17DD" w:rsidRDefault="007F17DD" w:rsidP="007F17DD">
            <w:pPr>
              <w:numPr>
                <w:ilvl w:val="0"/>
                <w:numId w:val="6"/>
              </w:numPr>
              <w:shd w:val="clear" w:color="auto" w:fill="FFFFFF" w:themeFill="background1"/>
              <w:spacing w:before="100" w:beforeAutospacing="1" w:after="120" w:line="240" w:lineRule="auto"/>
              <w:rPr>
                <w:rFonts w:eastAsia="Times New Roman" w:cstheme="minorHAnsi"/>
              </w:rPr>
            </w:pPr>
            <w:r w:rsidRPr="007F17DD">
              <w:rPr>
                <w:rFonts w:eastAsia="Times New Roman" w:cstheme="minorHAnsi"/>
              </w:rPr>
              <w:lastRenderedPageBreak/>
              <w:t>bleeding, cysts and </w:t>
            </w:r>
            <w:hyperlink r:id="rId8" w:history="1">
              <w:r w:rsidRPr="007F17DD">
                <w:rPr>
                  <w:rFonts w:eastAsia="Times New Roman" w:cstheme="minorHAnsi"/>
                </w:rPr>
                <w:t>abscesses</w:t>
              </w:r>
            </w:hyperlink>
          </w:p>
          <w:p w14:paraId="39275476" w14:textId="77777777" w:rsidR="007F17DD" w:rsidRPr="007F17DD" w:rsidRDefault="007F17DD" w:rsidP="007F17DD">
            <w:pPr>
              <w:numPr>
                <w:ilvl w:val="0"/>
                <w:numId w:val="6"/>
              </w:numPr>
              <w:shd w:val="clear" w:color="auto" w:fill="FFFFFF" w:themeFill="background1"/>
              <w:spacing w:before="100" w:beforeAutospacing="1" w:after="120" w:line="240" w:lineRule="auto"/>
              <w:rPr>
                <w:rFonts w:eastAsia="Times New Roman" w:cstheme="minorHAnsi"/>
              </w:rPr>
            </w:pPr>
            <w:r w:rsidRPr="007F17DD">
              <w:rPr>
                <w:rFonts w:eastAsia="Times New Roman" w:cstheme="minorHAnsi"/>
              </w:rPr>
              <w:t>problems peeing or holding pee in </w:t>
            </w:r>
            <w:hyperlink r:id="rId9" w:history="1">
              <w:r w:rsidRPr="007F17DD">
                <w:rPr>
                  <w:rFonts w:eastAsia="Times New Roman" w:cstheme="minorHAnsi"/>
                </w:rPr>
                <w:t>(incontinence)</w:t>
              </w:r>
            </w:hyperlink>
          </w:p>
          <w:p w14:paraId="34E002D1" w14:textId="77777777" w:rsidR="007F17DD" w:rsidRPr="007F17DD" w:rsidRDefault="007F17DD" w:rsidP="007F17DD">
            <w:pPr>
              <w:numPr>
                <w:ilvl w:val="0"/>
                <w:numId w:val="6"/>
              </w:numPr>
              <w:shd w:val="clear" w:color="auto" w:fill="FFFFFF" w:themeFill="background1"/>
              <w:spacing w:before="100" w:beforeAutospacing="1" w:after="120" w:line="240" w:lineRule="auto"/>
              <w:rPr>
                <w:rFonts w:eastAsia="Times New Roman" w:cstheme="minorHAnsi"/>
              </w:rPr>
            </w:pPr>
            <w:hyperlink r:id="rId10" w:history="1">
              <w:r w:rsidRPr="007F17DD">
                <w:rPr>
                  <w:rFonts w:eastAsia="Times New Roman" w:cstheme="minorHAnsi"/>
                </w:rPr>
                <w:t>depression</w:t>
              </w:r>
            </w:hyperlink>
            <w:r w:rsidRPr="007F17DD">
              <w:rPr>
                <w:rFonts w:eastAsia="Times New Roman" w:cstheme="minorHAnsi"/>
              </w:rPr>
              <w:t>, flashbacks and </w:t>
            </w:r>
            <w:hyperlink r:id="rId11" w:history="1">
              <w:r w:rsidRPr="007F17DD">
                <w:rPr>
                  <w:rFonts w:eastAsia="Times New Roman" w:cstheme="minorHAnsi"/>
                </w:rPr>
                <w:t>self-harm</w:t>
              </w:r>
            </w:hyperlink>
          </w:p>
          <w:p w14:paraId="10D8DE80" w14:textId="77777777" w:rsidR="007F17DD" w:rsidRPr="007F17DD" w:rsidRDefault="007F17DD" w:rsidP="007F17DD">
            <w:pPr>
              <w:numPr>
                <w:ilvl w:val="0"/>
                <w:numId w:val="6"/>
              </w:numPr>
              <w:shd w:val="clear" w:color="auto" w:fill="FFFFFF" w:themeFill="background1"/>
              <w:spacing w:before="100" w:beforeAutospacing="1" w:after="0" w:line="240" w:lineRule="auto"/>
              <w:rPr>
                <w:rFonts w:eastAsia="Times New Roman" w:cstheme="minorHAnsi"/>
              </w:rPr>
            </w:pPr>
            <w:r w:rsidRPr="007F17DD">
              <w:rPr>
                <w:rFonts w:eastAsia="Times New Roman" w:cstheme="minorHAnsi"/>
              </w:rPr>
              <w:t>problems during labour and childbirth, which can be life threatening for mother and baby</w:t>
            </w:r>
          </w:p>
          <w:p w14:paraId="6ADC8E6B" w14:textId="697A8E25" w:rsidR="007F17DD" w:rsidRPr="007F17DD" w:rsidRDefault="007F17DD" w:rsidP="007F17DD">
            <w:pPr>
              <w:shd w:val="clear" w:color="auto" w:fill="F0F4F5"/>
              <w:spacing w:after="360" w:line="240" w:lineRule="auto"/>
              <w:rPr>
                <w:rFonts w:eastAsia="Times New Roman" w:cstheme="minorHAnsi"/>
              </w:rPr>
            </w:pPr>
          </w:p>
          <w:p w14:paraId="5E26AA4D" w14:textId="57746F6A" w:rsidR="007F17DD" w:rsidRPr="007F17DD" w:rsidRDefault="007F17DD" w:rsidP="006D4EBC">
            <w:pPr>
              <w:spacing w:after="0" w:line="240" w:lineRule="auto"/>
              <w:ind w:left="223"/>
              <w:rPr>
                <w:rFonts w:cstheme="minorHAnsi"/>
              </w:rPr>
            </w:pPr>
          </w:p>
        </w:tc>
        <w:tc>
          <w:tcPr>
            <w:tcW w:w="1889" w:type="dxa"/>
            <w:tcBorders>
              <w:top w:val="single" w:sz="4" w:space="0" w:color="auto"/>
              <w:left w:val="single" w:sz="4" w:space="0" w:color="auto"/>
              <w:bottom w:val="single" w:sz="4" w:space="0" w:color="auto"/>
              <w:right w:val="single" w:sz="4" w:space="0" w:color="auto"/>
            </w:tcBorders>
          </w:tcPr>
          <w:p w14:paraId="617D3860" w14:textId="07B9B4EB" w:rsidR="002465C7" w:rsidRPr="001014B2" w:rsidRDefault="001014B2" w:rsidP="001014B2">
            <w:pPr>
              <w:rPr>
                <w:rFonts w:eastAsia="Gill Sans MT" w:cstheme="minorHAnsi"/>
              </w:rPr>
            </w:pPr>
            <w:r>
              <w:rPr>
                <w:rFonts w:eastAsia="Gill Sans MT" w:cstheme="minorHAnsi"/>
              </w:rPr>
              <w:lastRenderedPageBreak/>
              <w:t>Each group is to report on their discussions on the effects of Female Genital Mutilation.</w:t>
            </w:r>
          </w:p>
          <w:p w14:paraId="1BE8B4B6" w14:textId="77777777" w:rsidR="002465C7" w:rsidRDefault="002465C7" w:rsidP="006D4EBC">
            <w:pPr>
              <w:ind w:left="2"/>
              <w:rPr>
                <w:rFonts w:ascii="Gill Sans MT" w:eastAsia="Gill Sans MT" w:hAnsi="Gill Sans MT" w:cs="Gill Sans MT"/>
              </w:rPr>
            </w:pPr>
          </w:p>
          <w:p w14:paraId="49696AEE" w14:textId="77777777" w:rsidR="002465C7" w:rsidRDefault="002465C7" w:rsidP="006D4EBC">
            <w:pPr>
              <w:ind w:left="2"/>
              <w:rPr>
                <w:rFonts w:ascii="Gill Sans MT" w:eastAsia="Gill Sans MT" w:hAnsi="Gill Sans MT" w:cs="Gill Sans MT"/>
              </w:rPr>
            </w:pPr>
          </w:p>
          <w:p w14:paraId="317786D0" w14:textId="77777777" w:rsidR="002465C7" w:rsidRDefault="00B7351F" w:rsidP="006D4EBC">
            <w:pPr>
              <w:rPr>
                <w:b/>
                <w:bCs/>
              </w:rPr>
            </w:pPr>
            <w:r>
              <w:rPr>
                <w:b/>
                <w:bCs/>
              </w:rPr>
              <w:t>Exercise;</w:t>
            </w:r>
          </w:p>
          <w:p w14:paraId="7DF37350" w14:textId="77777777" w:rsidR="00B7351F" w:rsidRDefault="000F0F61" w:rsidP="00B7351F">
            <w:pPr>
              <w:pStyle w:val="ListParagraph"/>
              <w:numPr>
                <w:ilvl w:val="0"/>
                <w:numId w:val="8"/>
              </w:numPr>
            </w:pPr>
            <w:r>
              <w:t>Write 5 advantages of Puberty.</w:t>
            </w:r>
          </w:p>
          <w:p w14:paraId="6C380ADE" w14:textId="18D3885D" w:rsidR="000F0F61" w:rsidRPr="00B7351F" w:rsidRDefault="000F0F61" w:rsidP="00B7351F">
            <w:pPr>
              <w:pStyle w:val="ListParagraph"/>
              <w:numPr>
                <w:ilvl w:val="0"/>
                <w:numId w:val="8"/>
              </w:numPr>
            </w:pPr>
            <w:r>
              <w:t>Explain Female Genital Mutilation.</w:t>
            </w:r>
          </w:p>
        </w:tc>
      </w:tr>
    </w:tbl>
    <w:p w14:paraId="25B293BD" w14:textId="77777777" w:rsidR="002465C7" w:rsidRDefault="002465C7" w:rsidP="002465C7">
      <w:pPr>
        <w:pStyle w:val="NoSpacing"/>
        <w:rPr>
          <w:rFonts w:ascii="Segoe UI Semibold" w:hAnsi="Segoe UI Semibold" w:cs="Times New Roman"/>
          <w:b/>
          <w:bCs/>
        </w:rPr>
      </w:pPr>
    </w:p>
    <w:p w14:paraId="4EDA7F58" w14:textId="77777777" w:rsidR="002465C7" w:rsidRPr="0028032E" w:rsidRDefault="002465C7" w:rsidP="002465C7">
      <w:pPr>
        <w:pStyle w:val="NoSpacing"/>
        <w:rPr>
          <w:rFonts w:ascii="Segoe UI Semibold" w:hAnsi="Segoe UI Semibold" w:cs="Times New Roman"/>
          <w:b/>
          <w:bCs/>
        </w:rPr>
      </w:pPr>
      <w:r>
        <w:rPr>
          <w:rFonts w:ascii="Segoe UI Semibold" w:hAnsi="Segoe UI Semibold" w:cs="Times New Roman"/>
          <w:b/>
          <w:bCs/>
        </w:rPr>
        <w:t>Name of Teacher:                                            School:                                               District:</w:t>
      </w:r>
    </w:p>
    <w:p w14:paraId="0B5BD8BD" w14:textId="77777777" w:rsidR="006910C6" w:rsidRDefault="006910C6"/>
    <w:sectPr w:rsidR="006910C6" w:rsidSect="0028032E">
      <w:pgSz w:w="11906" w:h="16838"/>
      <w:pgMar w:top="426"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61B93"/>
    <w:multiLevelType w:val="hybridMultilevel"/>
    <w:tmpl w:val="8D603E7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1D447D73"/>
    <w:multiLevelType w:val="hybridMultilevel"/>
    <w:tmpl w:val="4BBE156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343753F1"/>
    <w:multiLevelType w:val="hybridMultilevel"/>
    <w:tmpl w:val="3E0CCF2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356E73C2"/>
    <w:multiLevelType w:val="hybridMultilevel"/>
    <w:tmpl w:val="E894F7B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3FBE1288"/>
    <w:multiLevelType w:val="hybridMultilevel"/>
    <w:tmpl w:val="373C732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64875501"/>
    <w:multiLevelType w:val="hybridMultilevel"/>
    <w:tmpl w:val="ACA6F92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676152D3"/>
    <w:multiLevelType w:val="hybridMultilevel"/>
    <w:tmpl w:val="9948D5A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6AB272A5"/>
    <w:multiLevelType w:val="multilevel"/>
    <w:tmpl w:val="EEF6E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94020721">
    <w:abstractNumId w:val="4"/>
  </w:num>
  <w:num w:numId="2" w16cid:durableId="1097409267">
    <w:abstractNumId w:val="5"/>
  </w:num>
  <w:num w:numId="3" w16cid:durableId="283731694">
    <w:abstractNumId w:val="0"/>
  </w:num>
  <w:num w:numId="4" w16cid:durableId="807280865">
    <w:abstractNumId w:val="1"/>
  </w:num>
  <w:num w:numId="5" w16cid:durableId="741949729">
    <w:abstractNumId w:val="3"/>
  </w:num>
  <w:num w:numId="6" w16cid:durableId="654534275">
    <w:abstractNumId w:val="7"/>
  </w:num>
  <w:num w:numId="7" w16cid:durableId="1965962646">
    <w:abstractNumId w:val="2"/>
  </w:num>
  <w:num w:numId="8" w16cid:durableId="120080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748A"/>
    <w:rsid w:val="00054F46"/>
    <w:rsid w:val="0006793B"/>
    <w:rsid w:val="000F0F61"/>
    <w:rsid w:val="001014B2"/>
    <w:rsid w:val="00143733"/>
    <w:rsid w:val="0016335F"/>
    <w:rsid w:val="00163C76"/>
    <w:rsid w:val="002465C7"/>
    <w:rsid w:val="00276BB6"/>
    <w:rsid w:val="002977A2"/>
    <w:rsid w:val="00391AB4"/>
    <w:rsid w:val="00622962"/>
    <w:rsid w:val="006910C6"/>
    <w:rsid w:val="0075752A"/>
    <w:rsid w:val="007F17DD"/>
    <w:rsid w:val="008438BB"/>
    <w:rsid w:val="0095748A"/>
    <w:rsid w:val="00B7351F"/>
    <w:rsid w:val="00C67B59"/>
    <w:rsid w:val="00C709C8"/>
    <w:rsid w:val="00D808FD"/>
    <w:rsid w:val="00DD7D12"/>
    <w:rsid w:val="00E83036"/>
    <w:rsid w:val="00FB44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AF281"/>
  <w15:docId w15:val="{360CD9BA-E473-4075-B718-C83EAB250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65C7"/>
    <w:pPr>
      <w:spacing w:line="256" w:lineRule="auto"/>
    </w:pPr>
  </w:style>
  <w:style w:type="paragraph" w:styleId="Heading2">
    <w:name w:val="heading 2"/>
    <w:basedOn w:val="Normal"/>
    <w:link w:val="Heading2Char"/>
    <w:uiPriority w:val="9"/>
    <w:qFormat/>
    <w:rsid w:val="007F17D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465C7"/>
    <w:pPr>
      <w:spacing w:after="0" w:line="240" w:lineRule="auto"/>
    </w:pPr>
  </w:style>
  <w:style w:type="paragraph" w:styleId="ListParagraph">
    <w:name w:val="List Paragraph"/>
    <w:basedOn w:val="Normal"/>
    <w:uiPriority w:val="34"/>
    <w:qFormat/>
    <w:rsid w:val="00FB4477"/>
    <w:pPr>
      <w:ind w:left="720"/>
      <w:contextualSpacing/>
    </w:pPr>
  </w:style>
  <w:style w:type="character" w:customStyle="1" w:styleId="Heading2Char">
    <w:name w:val="Heading 2 Char"/>
    <w:basedOn w:val="DefaultParagraphFont"/>
    <w:link w:val="Heading2"/>
    <w:uiPriority w:val="9"/>
    <w:rsid w:val="007F17DD"/>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7F17D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F17DD"/>
    <w:rPr>
      <w:color w:val="0000FF"/>
      <w:u w:val="single"/>
    </w:rPr>
  </w:style>
  <w:style w:type="paragraph" w:styleId="BalloonText">
    <w:name w:val="Balloon Text"/>
    <w:basedOn w:val="Normal"/>
    <w:link w:val="BalloonTextChar"/>
    <w:uiPriority w:val="99"/>
    <w:semiHidden/>
    <w:unhideWhenUsed/>
    <w:rsid w:val="001437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373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830024">
      <w:bodyDiv w:val="1"/>
      <w:marLeft w:val="0"/>
      <w:marRight w:val="0"/>
      <w:marTop w:val="0"/>
      <w:marBottom w:val="0"/>
      <w:divBdr>
        <w:top w:val="none" w:sz="0" w:space="0" w:color="auto"/>
        <w:left w:val="none" w:sz="0" w:space="0" w:color="auto"/>
        <w:bottom w:val="none" w:sz="0" w:space="0" w:color="auto"/>
        <w:right w:val="none" w:sz="0" w:space="0" w:color="auto"/>
      </w:divBdr>
    </w:div>
    <w:div w:id="314532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hs.uk/conditions/absces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nhs.uk/conditions/infertility/"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www.nhs.uk/mental-health/feelings-symptoms-behaviours/behaviours/self-harm/" TargetMode="External"/><Relationship Id="rId5" Type="http://schemas.openxmlformats.org/officeDocument/2006/relationships/image" Target="media/image1.jpeg"/><Relationship Id="rId10" Type="http://schemas.openxmlformats.org/officeDocument/2006/relationships/hyperlink" Target="https://www.nhs.uk/mental-health/conditions/clinical-depression/overview/" TargetMode="External"/><Relationship Id="rId4" Type="http://schemas.openxmlformats.org/officeDocument/2006/relationships/webSettings" Target="webSettings.xml"/><Relationship Id="rId9" Type="http://schemas.openxmlformats.org/officeDocument/2006/relationships/hyperlink" Target="https://www.nhs.uk/conditions/urinary-incontin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TotalTime>
  <Pages>3</Pages>
  <Words>548</Words>
  <Characters>3128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Enock</dc:creator>
  <cp:keywords/>
  <dc:description/>
  <cp:lastModifiedBy>ENOCK ADU - DADZIE</cp:lastModifiedBy>
  <cp:revision>10</cp:revision>
  <dcterms:created xsi:type="dcterms:W3CDTF">2022-12-25T17:30:00Z</dcterms:created>
  <dcterms:modified xsi:type="dcterms:W3CDTF">2026-06-13T01:55:00Z</dcterms:modified>
</cp:coreProperties>
</file>