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12F11" w14:textId="77777777" w:rsidR="00920649" w:rsidRDefault="00920649" w:rsidP="00920649">
      <w:pPr>
        <w:jc w:val="center"/>
        <w:rPr>
          <w:rFonts w:ascii="Times New Roman" w:hAnsi="Times New Roman" w:cs="Times New Roman"/>
          <w:b/>
          <w:sz w:val="28"/>
          <w:szCs w:val="28"/>
        </w:rPr>
      </w:pPr>
      <w:bookmarkStart w:id="0" w:name="_Hlk123657497"/>
      <w:bookmarkStart w:id="1" w:name="_Hlk123662191"/>
      <w:bookmarkStart w:id="2" w:name="_Hlk123663075"/>
      <w:r>
        <w:rPr>
          <w:rFonts w:ascii="Times New Roman" w:hAnsi="Times New Roman" w:cs="Times New Roman"/>
          <w:b/>
          <w:sz w:val="28"/>
          <w:szCs w:val="28"/>
        </w:rPr>
        <w:t>BASIC 9</w:t>
      </w:r>
    </w:p>
    <w:p w14:paraId="1247623D" w14:textId="56E5BF08" w:rsidR="00920649" w:rsidRDefault="00920649" w:rsidP="00920649">
      <w:pPr>
        <w:jc w:val="center"/>
        <w:rPr>
          <w:rFonts w:ascii="Times New Roman" w:hAnsi="Times New Roman" w:cs="Times New Roman"/>
          <w:b/>
          <w:sz w:val="28"/>
          <w:szCs w:val="28"/>
        </w:rPr>
      </w:pPr>
      <w:r>
        <w:rPr>
          <w:rFonts w:ascii="Times New Roman" w:hAnsi="Times New Roman" w:cs="Times New Roman"/>
          <w:b/>
          <w:sz w:val="28"/>
          <w:szCs w:val="28"/>
        </w:rPr>
        <w:t>WEEKLY LESSON PLAN – WEEK 1</w:t>
      </w:r>
    </w:p>
    <w:tbl>
      <w:tblPr>
        <w:tblpPr w:leftFromText="180" w:rightFromText="180" w:vertAnchor="page" w:horzAnchor="margin" w:tblpXSpec="center" w:tblpY="1546"/>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4210"/>
        <w:gridCol w:w="3041"/>
        <w:gridCol w:w="1198"/>
        <w:gridCol w:w="448"/>
        <w:gridCol w:w="39"/>
        <w:gridCol w:w="1741"/>
        <w:gridCol w:w="107"/>
        <w:gridCol w:w="35"/>
        <w:gridCol w:w="508"/>
        <w:gridCol w:w="861"/>
        <w:gridCol w:w="2013"/>
      </w:tblGrid>
      <w:tr w:rsidR="00920649" w14:paraId="6499D77B" w14:textId="77777777" w:rsidTr="00F33FFC">
        <w:trPr>
          <w:trHeight w:val="1408"/>
        </w:trPr>
        <w:tc>
          <w:tcPr>
            <w:tcW w:w="1555" w:type="dxa"/>
          </w:tcPr>
          <w:p w14:paraId="57908770" w14:textId="77777777" w:rsidR="00920649" w:rsidRPr="005B7B48" w:rsidRDefault="00920649" w:rsidP="00F33FFC">
            <w:pPr>
              <w:rPr>
                <w:rFonts w:ascii="Times New Roman" w:hAnsi="Times New Roman" w:cs="Times New Roman"/>
                <w:b/>
              </w:rPr>
            </w:pPr>
            <w:r w:rsidRPr="005B7B48">
              <w:rPr>
                <w:rFonts w:ascii="Times New Roman" w:hAnsi="Times New Roman" w:cs="Times New Roman"/>
                <w:b/>
              </w:rPr>
              <w:t>Strand</w:t>
            </w:r>
            <w:r>
              <w:rPr>
                <w:rFonts w:ascii="Times New Roman" w:hAnsi="Times New Roman" w:cs="Times New Roman"/>
                <w:b/>
              </w:rPr>
              <w:t>:</w:t>
            </w:r>
          </w:p>
        </w:tc>
        <w:tc>
          <w:tcPr>
            <w:tcW w:w="9039" w:type="dxa"/>
            <w:gridSpan w:val="3"/>
          </w:tcPr>
          <w:p w14:paraId="5EA8C640" w14:textId="77777777" w:rsidR="00920649" w:rsidRDefault="00920649" w:rsidP="00920649">
            <w:pPr>
              <w:pStyle w:val="ListParagraph"/>
              <w:numPr>
                <w:ilvl w:val="0"/>
                <w:numId w:val="3"/>
              </w:numPr>
              <w:spacing w:line="259" w:lineRule="auto"/>
              <w:rPr>
                <w:rFonts w:ascii="Times New Roman" w:hAnsi="Times New Roman" w:cs="Times New Roman"/>
              </w:rPr>
            </w:pPr>
            <w:r w:rsidRPr="008F4E2C">
              <w:rPr>
                <w:rFonts w:ascii="Times New Roman" w:hAnsi="Times New Roman" w:cs="Times New Roman"/>
              </w:rPr>
              <w:t>Oral language (listening and speaking)</w:t>
            </w:r>
          </w:p>
          <w:p w14:paraId="0BCA7B0A" w14:textId="77777777" w:rsidR="00920649" w:rsidRDefault="00920649" w:rsidP="00920649">
            <w:pPr>
              <w:pStyle w:val="ListParagraph"/>
              <w:numPr>
                <w:ilvl w:val="0"/>
                <w:numId w:val="3"/>
              </w:numPr>
              <w:spacing w:line="259" w:lineRule="auto"/>
              <w:rPr>
                <w:rFonts w:ascii="Times New Roman" w:hAnsi="Times New Roman" w:cs="Times New Roman"/>
              </w:rPr>
            </w:pPr>
            <w:r w:rsidRPr="00C151E6">
              <w:rPr>
                <w:rFonts w:ascii="Times New Roman" w:hAnsi="Times New Roman" w:cs="Times New Roman"/>
              </w:rPr>
              <w:t>Reading</w:t>
            </w:r>
          </w:p>
          <w:p w14:paraId="71DEF6C9" w14:textId="77777777" w:rsidR="00920649" w:rsidRDefault="00920649" w:rsidP="00920649">
            <w:pPr>
              <w:pStyle w:val="ListParagraph"/>
              <w:numPr>
                <w:ilvl w:val="0"/>
                <w:numId w:val="3"/>
              </w:numPr>
              <w:spacing w:line="259" w:lineRule="auto"/>
              <w:rPr>
                <w:rFonts w:ascii="Times New Roman" w:hAnsi="Times New Roman" w:cs="Times New Roman"/>
              </w:rPr>
            </w:pPr>
            <w:r w:rsidRPr="00C10494">
              <w:rPr>
                <w:rFonts w:ascii="Times New Roman" w:hAnsi="Times New Roman" w:cs="Times New Roman"/>
              </w:rPr>
              <w:t>Grammar Usage</w:t>
            </w:r>
          </w:p>
          <w:p w14:paraId="11AE7A27" w14:textId="77777777" w:rsidR="00920649" w:rsidRDefault="00920649" w:rsidP="00920649">
            <w:pPr>
              <w:pStyle w:val="ListParagraph"/>
              <w:numPr>
                <w:ilvl w:val="0"/>
                <w:numId w:val="3"/>
              </w:numPr>
              <w:spacing w:line="259" w:lineRule="auto"/>
              <w:rPr>
                <w:rFonts w:ascii="Times New Roman" w:hAnsi="Times New Roman" w:cs="Times New Roman"/>
              </w:rPr>
            </w:pPr>
            <w:r>
              <w:rPr>
                <w:rFonts w:ascii="Times New Roman" w:hAnsi="Times New Roman" w:cs="Times New Roman"/>
              </w:rPr>
              <w:t>Writing</w:t>
            </w:r>
          </w:p>
          <w:p w14:paraId="6D90EAD4" w14:textId="77777777" w:rsidR="00920649" w:rsidRPr="00DC76AF" w:rsidRDefault="00920649" w:rsidP="00F33FFC">
            <w:pPr>
              <w:ind w:left="360"/>
              <w:rPr>
                <w:rFonts w:ascii="Times New Roman" w:hAnsi="Times New Roman" w:cs="Times New Roman"/>
              </w:rPr>
            </w:pPr>
          </w:p>
        </w:tc>
        <w:tc>
          <w:tcPr>
            <w:tcW w:w="1739" w:type="dxa"/>
            <w:gridSpan w:val="5"/>
          </w:tcPr>
          <w:p w14:paraId="6B8DBDD9" w14:textId="77777777" w:rsidR="00920649" w:rsidRPr="005B7B48" w:rsidRDefault="00920649" w:rsidP="00F33FFC">
            <w:pPr>
              <w:rPr>
                <w:rFonts w:ascii="Times New Roman" w:hAnsi="Times New Roman" w:cs="Times New Roman"/>
                <w:b/>
                <w:bCs/>
              </w:rPr>
            </w:pPr>
            <w:r w:rsidRPr="005B7B48">
              <w:rPr>
                <w:rFonts w:ascii="Times New Roman" w:hAnsi="Times New Roman" w:cs="Times New Roman"/>
                <w:b/>
                <w:bCs/>
              </w:rPr>
              <w:t>Sub-Strand:</w:t>
            </w:r>
          </w:p>
        </w:tc>
        <w:tc>
          <w:tcPr>
            <w:tcW w:w="3397" w:type="dxa"/>
            <w:gridSpan w:val="3"/>
          </w:tcPr>
          <w:p w14:paraId="37B93155" w14:textId="77777777" w:rsidR="00920649" w:rsidRDefault="00920649" w:rsidP="00920649">
            <w:pPr>
              <w:pStyle w:val="ListParagraph"/>
              <w:numPr>
                <w:ilvl w:val="0"/>
                <w:numId w:val="4"/>
              </w:numPr>
              <w:spacing w:line="259" w:lineRule="auto"/>
              <w:rPr>
                <w:rFonts w:ascii="Times New Roman" w:hAnsi="Times New Roman" w:cs="Times New Roman"/>
              </w:rPr>
            </w:pPr>
            <w:r w:rsidRPr="000265C1">
              <w:rPr>
                <w:rFonts w:ascii="Times New Roman" w:hAnsi="Times New Roman" w:cs="Times New Roman"/>
              </w:rPr>
              <w:t>Conversation/everyday discourse</w:t>
            </w:r>
          </w:p>
          <w:p w14:paraId="56A65B53" w14:textId="77777777" w:rsidR="00920649" w:rsidRDefault="00920649" w:rsidP="00920649">
            <w:pPr>
              <w:pStyle w:val="ListParagraph"/>
              <w:numPr>
                <w:ilvl w:val="0"/>
                <w:numId w:val="4"/>
              </w:numPr>
              <w:spacing w:line="259" w:lineRule="auto"/>
              <w:rPr>
                <w:rFonts w:ascii="Times New Roman" w:hAnsi="Times New Roman" w:cs="Times New Roman"/>
              </w:rPr>
            </w:pPr>
            <w:r>
              <w:rPr>
                <w:rFonts w:ascii="Times New Roman" w:hAnsi="Times New Roman" w:cs="Times New Roman"/>
              </w:rPr>
              <w:t>Comprehension</w:t>
            </w:r>
          </w:p>
          <w:p w14:paraId="470A6A00" w14:textId="77777777" w:rsidR="00920649" w:rsidRDefault="00920649" w:rsidP="00920649">
            <w:pPr>
              <w:pStyle w:val="ListParagraph"/>
              <w:numPr>
                <w:ilvl w:val="0"/>
                <w:numId w:val="4"/>
              </w:numPr>
              <w:spacing w:line="259" w:lineRule="auto"/>
              <w:rPr>
                <w:rFonts w:ascii="Times New Roman" w:hAnsi="Times New Roman" w:cs="Times New Roman"/>
              </w:rPr>
            </w:pPr>
            <w:r>
              <w:rPr>
                <w:rFonts w:ascii="Times New Roman" w:hAnsi="Times New Roman" w:cs="Times New Roman"/>
              </w:rPr>
              <w:t>Grammar</w:t>
            </w:r>
          </w:p>
          <w:p w14:paraId="75915C96" w14:textId="77777777" w:rsidR="00920649" w:rsidRPr="00DC76AF" w:rsidRDefault="00920649" w:rsidP="00920649">
            <w:pPr>
              <w:pStyle w:val="ListParagraph"/>
              <w:numPr>
                <w:ilvl w:val="0"/>
                <w:numId w:val="4"/>
              </w:numPr>
              <w:spacing w:line="259" w:lineRule="auto"/>
              <w:rPr>
                <w:rFonts w:ascii="Times New Roman" w:hAnsi="Times New Roman" w:cs="Times New Roman"/>
              </w:rPr>
            </w:pPr>
            <w:r>
              <w:rPr>
                <w:rFonts w:ascii="Times New Roman" w:hAnsi="Times New Roman" w:cs="Times New Roman"/>
              </w:rPr>
              <w:t>Production and Distribution of Writing</w:t>
            </w:r>
          </w:p>
        </w:tc>
      </w:tr>
      <w:tr w:rsidR="00920649" w14:paraId="4B863BDA" w14:textId="77777777" w:rsidTr="00F33FFC">
        <w:trPr>
          <w:trHeight w:val="1005"/>
        </w:trPr>
        <w:tc>
          <w:tcPr>
            <w:tcW w:w="1555" w:type="dxa"/>
          </w:tcPr>
          <w:p w14:paraId="7CEC8696" w14:textId="77777777" w:rsidR="00920649" w:rsidRDefault="00920649" w:rsidP="00F33FFC">
            <w:pPr>
              <w:rPr>
                <w:rFonts w:ascii="Times New Roman" w:hAnsi="Times New Roman" w:cs="Times New Roman"/>
                <w:b/>
              </w:rPr>
            </w:pPr>
          </w:p>
          <w:p w14:paraId="18F420D4" w14:textId="77777777" w:rsidR="00920649" w:rsidRPr="00996DE2" w:rsidRDefault="00920649" w:rsidP="00F33FFC">
            <w:pPr>
              <w:rPr>
                <w:rFonts w:ascii="Times New Roman" w:hAnsi="Times New Roman" w:cs="Times New Roman"/>
                <w:b/>
              </w:rPr>
            </w:pPr>
            <w:r>
              <w:rPr>
                <w:rFonts w:ascii="Times New Roman" w:hAnsi="Times New Roman" w:cs="Times New Roman"/>
                <w:b/>
              </w:rPr>
              <w:t>Content Standard:</w:t>
            </w:r>
          </w:p>
        </w:tc>
        <w:tc>
          <w:tcPr>
            <w:tcW w:w="14175" w:type="dxa"/>
            <w:gridSpan w:val="11"/>
          </w:tcPr>
          <w:p w14:paraId="78AAA8BE" w14:textId="77777777" w:rsidR="00920649" w:rsidRDefault="00AE452C" w:rsidP="00AE452C">
            <w:pPr>
              <w:rPr>
                <w:rFonts w:ascii="Times New Roman" w:eastAsia="Gill Sans MT" w:hAnsi="Times New Roman" w:cs="Times New Roman"/>
                <w:bCs/>
              </w:rPr>
            </w:pPr>
            <w:r w:rsidRPr="00AE452C">
              <w:rPr>
                <w:rFonts w:ascii="Times New Roman" w:eastAsia="Gill Sans MT" w:hAnsi="Times New Roman" w:cs="Times New Roman"/>
                <w:bCs/>
              </w:rPr>
              <w:t>B9.1.1.1: Demonstrate the use of appropriate language orally in specific situations</w:t>
            </w:r>
            <w:r>
              <w:rPr>
                <w:rFonts w:ascii="Times New Roman" w:eastAsia="Gill Sans MT" w:hAnsi="Times New Roman" w:cs="Times New Roman"/>
                <w:bCs/>
              </w:rPr>
              <w:t xml:space="preserve"> </w:t>
            </w:r>
            <w:r w:rsidRPr="00AE452C">
              <w:rPr>
                <w:rFonts w:ascii="Times New Roman" w:eastAsia="Gill Sans MT" w:hAnsi="Times New Roman" w:cs="Times New Roman"/>
                <w:b/>
                <w:bCs/>
              </w:rPr>
              <w:t>( Oral language)</w:t>
            </w:r>
          </w:p>
          <w:p w14:paraId="5E5523C9" w14:textId="77777777" w:rsidR="00AE452C" w:rsidRDefault="00AE452C" w:rsidP="00AE452C">
            <w:pPr>
              <w:rPr>
                <w:rFonts w:ascii="Times New Roman" w:eastAsia="Gill Sans MT" w:hAnsi="Times New Roman" w:cs="Times New Roman"/>
                <w:b/>
                <w:bCs/>
              </w:rPr>
            </w:pPr>
            <w:r>
              <w:rPr>
                <w:rFonts w:ascii="Times New Roman" w:eastAsia="Gill Sans MT" w:hAnsi="Times New Roman" w:cs="Times New Roman"/>
                <w:bCs/>
              </w:rPr>
              <w:t xml:space="preserve">B9.2.1.1: Demonstrate increasing confidence and enjoyment in independent </w:t>
            </w:r>
            <w:r w:rsidRPr="00AE452C">
              <w:rPr>
                <w:rFonts w:ascii="Times New Roman" w:eastAsia="Gill Sans MT" w:hAnsi="Times New Roman" w:cs="Times New Roman"/>
                <w:bCs/>
              </w:rPr>
              <w:t>reading.</w:t>
            </w:r>
            <w:r>
              <w:rPr>
                <w:rFonts w:ascii="Times New Roman" w:eastAsia="Gill Sans MT" w:hAnsi="Times New Roman" w:cs="Times New Roman"/>
                <w:b/>
                <w:bCs/>
              </w:rPr>
              <w:t>(Reading)</w:t>
            </w:r>
          </w:p>
          <w:p w14:paraId="2B14CB42" w14:textId="591F12BD" w:rsidR="00AE452C" w:rsidRDefault="00AE452C" w:rsidP="00AE452C">
            <w:pPr>
              <w:rPr>
                <w:rFonts w:ascii="Times New Roman" w:eastAsia="Gill Sans MT" w:hAnsi="Times New Roman" w:cs="Times New Roman"/>
                <w:b/>
                <w:bCs/>
              </w:rPr>
            </w:pPr>
            <w:r>
              <w:rPr>
                <w:rFonts w:ascii="Times New Roman" w:eastAsia="Gill Sans MT" w:hAnsi="Times New Roman" w:cs="Times New Roman"/>
                <w:bCs/>
              </w:rPr>
              <w:t xml:space="preserve">B9.3.1.1:Apply the knowledge of phrases and clauses and their functions in </w:t>
            </w:r>
            <w:r w:rsidRPr="00AE452C">
              <w:rPr>
                <w:rFonts w:ascii="Times New Roman" w:eastAsia="Gill Sans MT" w:hAnsi="Times New Roman" w:cs="Times New Roman"/>
                <w:bCs/>
              </w:rPr>
              <w:t>Communication.</w:t>
            </w:r>
            <w:r w:rsidR="00E723A9">
              <w:rPr>
                <w:rFonts w:ascii="Times New Roman" w:eastAsia="Gill Sans MT" w:hAnsi="Times New Roman" w:cs="Times New Roman"/>
                <w:b/>
                <w:bCs/>
              </w:rPr>
              <w:t>(G</w:t>
            </w:r>
            <w:r>
              <w:rPr>
                <w:rFonts w:ascii="Times New Roman" w:eastAsia="Gill Sans MT" w:hAnsi="Times New Roman" w:cs="Times New Roman"/>
                <w:b/>
                <w:bCs/>
              </w:rPr>
              <w:t>rammar Usage)</w:t>
            </w:r>
          </w:p>
          <w:p w14:paraId="689C3410" w14:textId="3BF46091" w:rsidR="00AE452C" w:rsidRPr="00AE452C" w:rsidRDefault="00227FA7" w:rsidP="00AE452C">
            <w:pPr>
              <w:rPr>
                <w:rFonts w:ascii="Times New Roman" w:eastAsia="Gill Sans MT" w:hAnsi="Times New Roman" w:cs="Times New Roman"/>
                <w:b/>
                <w:bCs/>
              </w:rPr>
            </w:pPr>
            <w:r>
              <w:rPr>
                <w:rFonts w:ascii="Times New Roman" w:eastAsia="Gill Sans MT" w:hAnsi="Times New Roman" w:cs="Times New Roman"/>
                <w:bCs/>
              </w:rPr>
              <w:t>B9.4.1.1: Develop, organiz</w:t>
            </w:r>
            <w:r w:rsidR="00AE452C">
              <w:rPr>
                <w:rFonts w:ascii="Times New Roman" w:eastAsia="Gill Sans MT" w:hAnsi="Times New Roman" w:cs="Times New Roman"/>
                <w:bCs/>
              </w:rPr>
              <w:t xml:space="preserve">e and express ideas coherently and </w:t>
            </w:r>
            <w:r w:rsidR="00AE452C" w:rsidRPr="00AE452C">
              <w:rPr>
                <w:rFonts w:ascii="Times New Roman" w:eastAsia="Gill Sans MT" w:hAnsi="Times New Roman" w:cs="Times New Roman"/>
                <w:bCs/>
              </w:rPr>
              <w:t>cohesively in writing</w:t>
            </w:r>
            <w:r w:rsidR="00AE452C">
              <w:rPr>
                <w:rFonts w:ascii="Times New Roman" w:eastAsia="Gill Sans MT" w:hAnsi="Times New Roman" w:cs="Times New Roman"/>
                <w:b/>
                <w:bCs/>
              </w:rPr>
              <w:t>(Writing)</w:t>
            </w:r>
          </w:p>
        </w:tc>
      </w:tr>
      <w:tr w:rsidR="00920649" w14:paraId="0E7F573A" w14:textId="77777777" w:rsidTr="00AE452C">
        <w:trPr>
          <w:trHeight w:val="2147"/>
        </w:trPr>
        <w:tc>
          <w:tcPr>
            <w:tcW w:w="1555" w:type="dxa"/>
          </w:tcPr>
          <w:p w14:paraId="77B30591" w14:textId="46187457" w:rsidR="00920649" w:rsidRDefault="00920649" w:rsidP="00F33FFC">
            <w:pPr>
              <w:rPr>
                <w:rFonts w:ascii="Times New Roman" w:hAnsi="Times New Roman" w:cs="Times New Roman"/>
                <w:b/>
              </w:rPr>
            </w:pPr>
          </w:p>
          <w:p w14:paraId="29E970AE" w14:textId="77777777" w:rsidR="00920649" w:rsidRPr="00996DE2" w:rsidRDefault="00920649" w:rsidP="00F33FFC">
            <w:pPr>
              <w:rPr>
                <w:rFonts w:ascii="Times New Roman" w:hAnsi="Times New Roman" w:cs="Times New Roman"/>
                <w:b/>
              </w:rPr>
            </w:pPr>
            <w:r>
              <w:rPr>
                <w:rFonts w:ascii="Times New Roman" w:hAnsi="Times New Roman" w:cs="Times New Roman"/>
                <w:b/>
              </w:rPr>
              <w:t>Indicator (s)</w:t>
            </w:r>
          </w:p>
        </w:tc>
        <w:tc>
          <w:tcPr>
            <w:tcW w:w="14175" w:type="dxa"/>
            <w:gridSpan w:val="11"/>
          </w:tcPr>
          <w:p w14:paraId="3AE35B8D" w14:textId="77777777" w:rsidR="00920649" w:rsidRDefault="00AE452C" w:rsidP="00AE452C">
            <w:pPr>
              <w:rPr>
                <w:rFonts w:ascii="Times New Roman" w:eastAsia="Gill Sans MT" w:hAnsi="Times New Roman" w:cs="Times New Roman"/>
                <w:b/>
              </w:rPr>
            </w:pPr>
            <w:r w:rsidRPr="00AE452C">
              <w:rPr>
                <w:rFonts w:ascii="Times New Roman" w:eastAsia="Gill Sans MT" w:hAnsi="Times New Roman" w:cs="Times New Roman"/>
              </w:rPr>
              <w:t>B9.1.1.1.1. Use appropriate reg</w:t>
            </w:r>
            <w:r>
              <w:rPr>
                <w:rFonts w:ascii="Times New Roman" w:eastAsia="Gill Sans MT" w:hAnsi="Times New Roman" w:cs="Times New Roman"/>
              </w:rPr>
              <w:t xml:space="preserve">ister in everyday communication </w:t>
            </w:r>
            <w:r w:rsidRPr="00AE452C">
              <w:rPr>
                <w:rFonts w:ascii="Times New Roman" w:eastAsia="Gill Sans MT" w:hAnsi="Times New Roman" w:cs="Times New Roman"/>
              </w:rPr>
              <w:t xml:space="preserve">(informal and formal) with </w:t>
            </w:r>
            <w:r>
              <w:rPr>
                <w:rFonts w:ascii="Times New Roman" w:eastAsia="Gill Sans MT" w:hAnsi="Times New Roman" w:cs="Times New Roman"/>
              </w:rPr>
              <w:t xml:space="preserve">diverse partners on grade-level </w:t>
            </w:r>
            <w:r w:rsidRPr="00AE452C">
              <w:rPr>
                <w:rFonts w:ascii="Times New Roman" w:eastAsia="Gill Sans MT" w:hAnsi="Times New Roman" w:cs="Times New Roman"/>
              </w:rPr>
              <w:t>topics/texts/issue</w:t>
            </w:r>
            <w:r>
              <w:rPr>
                <w:rFonts w:ascii="Times New Roman" w:eastAsia="Gill Sans MT" w:hAnsi="Times New Roman" w:cs="Times New Roman"/>
                <w:b/>
              </w:rPr>
              <w:t>(Oral language)</w:t>
            </w:r>
          </w:p>
          <w:p w14:paraId="1F04C16D" w14:textId="77777777" w:rsidR="00AE452C" w:rsidRDefault="00AE452C" w:rsidP="00AE452C">
            <w:pPr>
              <w:rPr>
                <w:rFonts w:ascii="Times New Roman" w:eastAsia="Gill Sans MT" w:hAnsi="Times New Roman" w:cs="Times New Roman"/>
                <w:b/>
              </w:rPr>
            </w:pPr>
            <w:r w:rsidRPr="00AE452C">
              <w:rPr>
                <w:rFonts w:ascii="Times New Roman" w:eastAsia="Gill Sans MT" w:hAnsi="Times New Roman" w:cs="Times New Roman"/>
              </w:rPr>
              <w:t>B9.2.1.1.1. Read a v</w:t>
            </w:r>
            <w:r>
              <w:rPr>
                <w:rFonts w:ascii="Times New Roman" w:eastAsia="Gill Sans MT" w:hAnsi="Times New Roman" w:cs="Times New Roman"/>
              </w:rPr>
              <w:t xml:space="preserve">ariety of grade level texts and </w:t>
            </w:r>
            <w:r w:rsidRPr="00AE452C">
              <w:rPr>
                <w:rFonts w:ascii="Times New Roman" w:eastAsia="Gill Sans MT" w:hAnsi="Times New Roman" w:cs="Times New Roman"/>
              </w:rPr>
              <w:t>demonstrate understanding</w:t>
            </w:r>
            <w:r>
              <w:rPr>
                <w:rFonts w:ascii="Times New Roman" w:eastAsia="Gill Sans MT" w:hAnsi="Times New Roman" w:cs="Times New Roman"/>
                <w:b/>
              </w:rPr>
              <w:t>(Reading)</w:t>
            </w:r>
          </w:p>
          <w:p w14:paraId="6F0AD2CE" w14:textId="77777777" w:rsidR="00AE452C" w:rsidRDefault="00AE452C" w:rsidP="00AE452C">
            <w:pPr>
              <w:rPr>
                <w:rFonts w:ascii="Times New Roman" w:eastAsia="Gill Sans MT" w:hAnsi="Times New Roman" w:cs="Times New Roman"/>
                <w:b/>
              </w:rPr>
            </w:pPr>
            <w:r w:rsidRPr="00AE452C">
              <w:rPr>
                <w:rFonts w:ascii="Times New Roman" w:eastAsia="Gill Sans MT" w:hAnsi="Times New Roman" w:cs="Times New Roman"/>
              </w:rPr>
              <w:t>B9.3.1.1.1. Use noun phrases accurately in context</w:t>
            </w:r>
            <w:r>
              <w:rPr>
                <w:rFonts w:ascii="Times New Roman" w:eastAsia="Gill Sans MT" w:hAnsi="Times New Roman" w:cs="Times New Roman"/>
              </w:rPr>
              <w:t xml:space="preserve"> </w:t>
            </w:r>
            <w:r>
              <w:rPr>
                <w:rFonts w:ascii="Times New Roman" w:eastAsia="Gill Sans MT" w:hAnsi="Times New Roman" w:cs="Times New Roman"/>
                <w:b/>
              </w:rPr>
              <w:t>(Grammar Usage)</w:t>
            </w:r>
          </w:p>
          <w:p w14:paraId="7B94975A" w14:textId="3BB7A3A0" w:rsidR="00AE452C" w:rsidRPr="00AE452C" w:rsidRDefault="00AE452C" w:rsidP="00AE452C">
            <w:pPr>
              <w:rPr>
                <w:rFonts w:ascii="Times New Roman" w:eastAsia="Gill Sans MT" w:hAnsi="Times New Roman" w:cs="Times New Roman"/>
                <w:b/>
              </w:rPr>
            </w:pPr>
            <w:r w:rsidRPr="00AE452C">
              <w:rPr>
                <w:rFonts w:ascii="Times New Roman" w:eastAsia="Gill Sans MT" w:hAnsi="Times New Roman" w:cs="Times New Roman"/>
              </w:rPr>
              <w:t>B9.4.1.1.1. Compose logical</w:t>
            </w:r>
            <w:r>
              <w:rPr>
                <w:rFonts w:ascii="Times New Roman" w:eastAsia="Gill Sans MT" w:hAnsi="Times New Roman" w:cs="Times New Roman"/>
              </w:rPr>
              <w:t xml:space="preserve">ly connected paragraphs to show </w:t>
            </w:r>
            <w:r w:rsidRPr="00AE452C">
              <w:rPr>
                <w:rFonts w:ascii="Times New Roman" w:eastAsia="Gill Sans MT" w:hAnsi="Times New Roman" w:cs="Times New Roman"/>
              </w:rPr>
              <w:t>unity, completeness and coherence using appropriate co</w:t>
            </w:r>
            <w:r>
              <w:rPr>
                <w:rFonts w:ascii="Times New Roman" w:eastAsia="Gill Sans MT" w:hAnsi="Times New Roman" w:cs="Times New Roman"/>
              </w:rPr>
              <w:t xml:space="preserve">hesive </w:t>
            </w:r>
            <w:r w:rsidRPr="00AE452C">
              <w:rPr>
                <w:rFonts w:ascii="Times New Roman" w:eastAsia="Gill Sans MT" w:hAnsi="Times New Roman" w:cs="Times New Roman"/>
              </w:rPr>
              <w:t>devices, e.g., connectors, pronou</w:t>
            </w:r>
            <w:r>
              <w:rPr>
                <w:rFonts w:ascii="Times New Roman" w:eastAsia="Gill Sans MT" w:hAnsi="Times New Roman" w:cs="Times New Roman"/>
              </w:rPr>
              <w:t xml:space="preserve">ns, repetition of vocabulary or </w:t>
            </w:r>
            <w:r w:rsidRPr="00AE452C">
              <w:rPr>
                <w:rFonts w:ascii="Times New Roman" w:eastAsia="Gill Sans MT" w:hAnsi="Times New Roman" w:cs="Times New Roman"/>
              </w:rPr>
              <w:t>grammatical structures</w:t>
            </w:r>
            <w:r>
              <w:rPr>
                <w:rFonts w:ascii="Times New Roman" w:eastAsia="Gill Sans MT" w:hAnsi="Times New Roman" w:cs="Times New Roman"/>
              </w:rPr>
              <w:t xml:space="preserve"> </w:t>
            </w:r>
            <w:r>
              <w:rPr>
                <w:rFonts w:ascii="Times New Roman" w:eastAsia="Gill Sans MT" w:hAnsi="Times New Roman" w:cs="Times New Roman"/>
                <w:b/>
              </w:rPr>
              <w:t>(Writing)</w:t>
            </w:r>
          </w:p>
        </w:tc>
      </w:tr>
      <w:tr w:rsidR="00920649" w14:paraId="14C5A50D" w14:textId="77777777" w:rsidTr="00F33FFC">
        <w:trPr>
          <w:trHeight w:val="300"/>
        </w:trPr>
        <w:tc>
          <w:tcPr>
            <w:tcW w:w="1555" w:type="dxa"/>
          </w:tcPr>
          <w:p w14:paraId="4642058A" w14:textId="77777777" w:rsidR="00920649" w:rsidRPr="00996DE2" w:rsidRDefault="00920649" w:rsidP="00F33FFC">
            <w:pPr>
              <w:rPr>
                <w:rFonts w:ascii="Times New Roman" w:hAnsi="Times New Roman" w:cs="Times New Roman"/>
                <w:b/>
              </w:rPr>
            </w:pPr>
            <w:r w:rsidRPr="00996DE2">
              <w:rPr>
                <w:rFonts w:ascii="Times New Roman" w:hAnsi="Times New Roman" w:cs="Times New Roman"/>
                <w:b/>
              </w:rPr>
              <w:t>Week Ending</w:t>
            </w:r>
          </w:p>
        </w:tc>
        <w:tc>
          <w:tcPr>
            <w:tcW w:w="14175" w:type="dxa"/>
            <w:gridSpan w:val="11"/>
          </w:tcPr>
          <w:p w14:paraId="6DDB652F" w14:textId="3FA4616B" w:rsidR="00920649" w:rsidRPr="001552E3" w:rsidRDefault="0001478F" w:rsidP="001552E3">
            <w:r>
              <w:t>11-09-2026</w:t>
            </w:r>
          </w:p>
        </w:tc>
      </w:tr>
      <w:tr w:rsidR="00920649" w14:paraId="2F2DF22B" w14:textId="77777777" w:rsidTr="00F33FFC">
        <w:trPr>
          <w:trHeight w:val="330"/>
        </w:trPr>
        <w:tc>
          <w:tcPr>
            <w:tcW w:w="1555" w:type="dxa"/>
          </w:tcPr>
          <w:p w14:paraId="7D59A9A1" w14:textId="77777777" w:rsidR="00920649" w:rsidRPr="00996DE2" w:rsidRDefault="00920649" w:rsidP="00F33FFC">
            <w:pPr>
              <w:rPr>
                <w:rFonts w:ascii="Times New Roman" w:hAnsi="Times New Roman" w:cs="Times New Roman"/>
                <w:b/>
              </w:rPr>
            </w:pPr>
            <w:r>
              <w:rPr>
                <w:rFonts w:ascii="Times New Roman" w:hAnsi="Times New Roman" w:cs="Times New Roman"/>
                <w:b/>
              </w:rPr>
              <w:t>Class</w:t>
            </w:r>
          </w:p>
        </w:tc>
        <w:tc>
          <w:tcPr>
            <w:tcW w:w="7999" w:type="dxa"/>
            <w:gridSpan w:val="2"/>
          </w:tcPr>
          <w:p w14:paraId="73CD7162" w14:textId="77777777" w:rsidR="00920649" w:rsidRPr="00996DE2" w:rsidRDefault="00920649" w:rsidP="00F33FFC">
            <w:pPr>
              <w:rPr>
                <w:rFonts w:ascii="Times New Roman" w:hAnsi="Times New Roman" w:cs="Times New Roman"/>
              </w:rPr>
            </w:pPr>
            <w:r>
              <w:rPr>
                <w:rFonts w:ascii="Times New Roman" w:hAnsi="Times New Roman" w:cs="Times New Roman"/>
              </w:rPr>
              <w:t xml:space="preserve">B.S.9                           </w:t>
            </w:r>
          </w:p>
        </w:tc>
        <w:tc>
          <w:tcPr>
            <w:tcW w:w="1348" w:type="dxa"/>
            <w:gridSpan w:val="2"/>
          </w:tcPr>
          <w:p w14:paraId="2B83AC06" w14:textId="77777777" w:rsidR="00920649" w:rsidRPr="00EB2E89" w:rsidRDefault="00920649" w:rsidP="00F33FFC">
            <w:pPr>
              <w:rPr>
                <w:rFonts w:ascii="Times New Roman" w:hAnsi="Times New Roman" w:cs="Times New Roman"/>
                <w:b/>
                <w:bCs/>
              </w:rPr>
            </w:pPr>
            <w:r w:rsidRPr="00EB2E89">
              <w:rPr>
                <w:rFonts w:ascii="Times New Roman" w:hAnsi="Times New Roman" w:cs="Times New Roman"/>
                <w:b/>
                <w:bCs/>
              </w:rPr>
              <w:t>Class Size:</w:t>
            </w:r>
          </w:p>
        </w:tc>
        <w:tc>
          <w:tcPr>
            <w:tcW w:w="1396" w:type="dxa"/>
            <w:gridSpan w:val="3"/>
          </w:tcPr>
          <w:p w14:paraId="756B198C" w14:textId="77777777" w:rsidR="00920649" w:rsidRPr="00996DE2" w:rsidRDefault="00920649" w:rsidP="00F33FFC">
            <w:pPr>
              <w:rPr>
                <w:rFonts w:ascii="Times New Roman" w:hAnsi="Times New Roman" w:cs="Times New Roman"/>
              </w:rPr>
            </w:pPr>
          </w:p>
        </w:tc>
        <w:tc>
          <w:tcPr>
            <w:tcW w:w="1404" w:type="dxa"/>
            <w:gridSpan w:val="3"/>
          </w:tcPr>
          <w:p w14:paraId="28C018FB" w14:textId="77777777" w:rsidR="00920649" w:rsidRPr="00EB2E89" w:rsidRDefault="00920649" w:rsidP="00F33FFC">
            <w:pPr>
              <w:rPr>
                <w:rFonts w:ascii="Times New Roman" w:hAnsi="Times New Roman" w:cs="Times New Roman"/>
                <w:b/>
                <w:bCs/>
              </w:rPr>
            </w:pPr>
            <w:r w:rsidRPr="00EB2E89">
              <w:rPr>
                <w:rFonts w:ascii="Times New Roman" w:hAnsi="Times New Roman" w:cs="Times New Roman"/>
                <w:b/>
                <w:bCs/>
              </w:rPr>
              <w:t>Duration:</w:t>
            </w:r>
          </w:p>
        </w:tc>
        <w:tc>
          <w:tcPr>
            <w:tcW w:w="2028" w:type="dxa"/>
          </w:tcPr>
          <w:p w14:paraId="6C8B183E" w14:textId="77777777" w:rsidR="00920649" w:rsidRPr="00996DE2" w:rsidRDefault="00920649" w:rsidP="00F33FFC">
            <w:pPr>
              <w:rPr>
                <w:rFonts w:ascii="Times New Roman" w:hAnsi="Times New Roman" w:cs="Times New Roman"/>
              </w:rPr>
            </w:pPr>
          </w:p>
        </w:tc>
      </w:tr>
      <w:tr w:rsidR="00920649" w14:paraId="2F2E3034" w14:textId="77777777" w:rsidTr="00F33FFC">
        <w:trPr>
          <w:trHeight w:val="270"/>
        </w:trPr>
        <w:tc>
          <w:tcPr>
            <w:tcW w:w="1555" w:type="dxa"/>
          </w:tcPr>
          <w:p w14:paraId="10B027FA" w14:textId="77777777" w:rsidR="00920649" w:rsidRPr="00996DE2" w:rsidRDefault="00920649" w:rsidP="00F33FFC">
            <w:pPr>
              <w:rPr>
                <w:rFonts w:ascii="Times New Roman" w:hAnsi="Times New Roman" w:cs="Times New Roman"/>
                <w:b/>
              </w:rPr>
            </w:pPr>
            <w:r w:rsidRPr="00996DE2">
              <w:rPr>
                <w:rFonts w:ascii="Times New Roman" w:hAnsi="Times New Roman" w:cs="Times New Roman"/>
                <w:b/>
              </w:rPr>
              <w:t>Subject</w:t>
            </w:r>
          </w:p>
        </w:tc>
        <w:tc>
          <w:tcPr>
            <w:tcW w:w="14175" w:type="dxa"/>
            <w:gridSpan w:val="11"/>
          </w:tcPr>
          <w:p w14:paraId="50FA58D1" w14:textId="77777777" w:rsidR="00920649" w:rsidRPr="00996DE2" w:rsidRDefault="00920649" w:rsidP="00F33FFC">
            <w:pPr>
              <w:rPr>
                <w:rFonts w:ascii="Times New Roman" w:hAnsi="Times New Roman" w:cs="Times New Roman"/>
              </w:rPr>
            </w:pPr>
            <w:r>
              <w:rPr>
                <w:rFonts w:ascii="Times New Roman" w:hAnsi="Times New Roman" w:cs="Times New Roman"/>
              </w:rPr>
              <w:t>English Language</w:t>
            </w:r>
          </w:p>
        </w:tc>
      </w:tr>
      <w:tr w:rsidR="00920649" w14:paraId="1C0D1017" w14:textId="77777777" w:rsidTr="00F33FFC">
        <w:trPr>
          <w:trHeight w:val="315"/>
        </w:trPr>
        <w:tc>
          <w:tcPr>
            <w:tcW w:w="1555" w:type="dxa"/>
          </w:tcPr>
          <w:p w14:paraId="19FC1269" w14:textId="77777777" w:rsidR="00920649" w:rsidRPr="00996DE2" w:rsidRDefault="00920649" w:rsidP="00F33FFC">
            <w:pPr>
              <w:rPr>
                <w:rFonts w:ascii="Times New Roman" w:hAnsi="Times New Roman" w:cs="Times New Roman"/>
                <w:b/>
              </w:rPr>
            </w:pPr>
            <w:r w:rsidRPr="00996DE2">
              <w:rPr>
                <w:rFonts w:ascii="Times New Roman" w:hAnsi="Times New Roman" w:cs="Times New Roman"/>
                <w:b/>
              </w:rPr>
              <w:t>Reference</w:t>
            </w:r>
          </w:p>
        </w:tc>
        <w:tc>
          <w:tcPr>
            <w:tcW w:w="14175" w:type="dxa"/>
            <w:gridSpan w:val="11"/>
          </w:tcPr>
          <w:p w14:paraId="765AFF9D" w14:textId="77777777" w:rsidR="00920649" w:rsidRPr="00996DE2" w:rsidRDefault="00920649" w:rsidP="00F33FFC">
            <w:pPr>
              <w:rPr>
                <w:rFonts w:ascii="Times New Roman" w:hAnsi="Times New Roman" w:cs="Times New Roman"/>
              </w:rPr>
            </w:pPr>
            <w:r>
              <w:rPr>
                <w:rFonts w:ascii="Times New Roman" w:hAnsi="Times New Roman" w:cs="Times New Roman"/>
              </w:rPr>
              <w:t>English Language Curriculum, Teachers Resource Pack, Learners Resource Pack, Textbook</w:t>
            </w:r>
          </w:p>
        </w:tc>
      </w:tr>
      <w:tr w:rsidR="00920649" w14:paraId="0CE233BE" w14:textId="77777777" w:rsidTr="00F33FFC">
        <w:trPr>
          <w:trHeight w:val="435"/>
        </w:trPr>
        <w:tc>
          <w:tcPr>
            <w:tcW w:w="1555" w:type="dxa"/>
          </w:tcPr>
          <w:p w14:paraId="3C2F051E" w14:textId="77777777" w:rsidR="00920649" w:rsidRPr="00996DE2" w:rsidRDefault="00920649" w:rsidP="00F33FFC">
            <w:pPr>
              <w:rPr>
                <w:rFonts w:ascii="Times New Roman" w:hAnsi="Times New Roman" w:cs="Times New Roman"/>
                <w:b/>
              </w:rPr>
            </w:pPr>
            <w:r w:rsidRPr="00996DE2">
              <w:rPr>
                <w:rFonts w:ascii="Times New Roman" w:hAnsi="Times New Roman" w:cs="Times New Roman"/>
                <w:b/>
              </w:rPr>
              <w:t>Teaching / Learning Resources</w:t>
            </w:r>
          </w:p>
        </w:tc>
        <w:tc>
          <w:tcPr>
            <w:tcW w:w="9374" w:type="dxa"/>
            <w:gridSpan w:val="5"/>
          </w:tcPr>
          <w:p w14:paraId="72E423AA" w14:textId="6CD84021" w:rsidR="00920649" w:rsidRPr="00996DE2" w:rsidRDefault="00AE452C" w:rsidP="00F33FFC">
            <w:pPr>
              <w:rPr>
                <w:rFonts w:ascii="Times New Roman" w:hAnsi="Times New Roman" w:cs="Times New Roman"/>
              </w:rPr>
            </w:pPr>
            <w:r>
              <w:rPr>
                <w:rFonts w:ascii="Times New Roman" w:hAnsi="Times New Roman" w:cs="Times New Roman"/>
              </w:rPr>
              <w:t>Word Chart, Sentence Cards, Poster, Dictionary, Audio Set</w:t>
            </w:r>
          </w:p>
        </w:tc>
        <w:tc>
          <w:tcPr>
            <w:tcW w:w="1912" w:type="dxa"/>
            <w:gridSpan w:val="4"/>
          </w:tcPr>
          <w:p w14:paraId="353933CF" w14:textId="77777777" w:rsidR="00920649" w:rsidRPr="00EB2E89" w:rsidRDefault="00920649" w:rsidP="00F33FFC">
            <w:pPr>
              <w:jc w:val="center"/>
              <w:rPr>
                <w:rFonts w:ascii="Times New Roman" w:hAnsi="Times New Roman" w:cs="Times New Roman"/>
                <w:b/>
                <w:bCs/>
              </w:rPr>
            </w:pPr>
            <w:r>
              <w:rPr>
                <w:rFonts w:ascii="Times New Roman" w:hAnsi="Times New Roman" w:cs="Times New Roman"/>
                <w:b/>
                <w:bCs/>
              </w:rPr>
              <w:t>Core Competencies:</w:t>
            </w:r>
          </w:p>
        </w:tc>
        <w:tc>
          <w:tcPr>
            <w:tcW w:w="2889" w:type="dxa"/>
            <w:gridSpan w:val="2"/>
          </w:tcPr>
          <w:p w14:paraId="6A316F09" w14:textId="77777777" w:rsidR="0074615E" w:rsidRDefault="0074615E" w:rsidP="0074615E">
            <w:pPr>
              <w:pStyle w:val="ListParagraph"/>
              <w:numPr>
                <w:ilvl w:val="0"/>
                <w:numId w:val="8"/>
              </w:numPr>
              <w:spacing w:line="259" w:lineRule="auto"/>
              <w:rPr>
                <w:rFonts w:ascii="Times New Roman" w:hAnsi="Times New Roman" w:cs="Times New Roman"/>
              </w:rPr>
            </w:pPr>
            <w:r w:rsidRPr="008476E5">
              <w:rPr>
                <w:rFonts w:ascii="Times New Roman" w:hAnsi="Times New Roman" w:cs="Times New Roman"/>
              </w:rPr>
              <w:t>Evaluate the quality and validity of</w:t>
            </w:r>
            <w:r>
              <w:rPr>
                <w:rFonts w:ascii="Times New Roman" w:hAnsi="Times New Roman" w:cs="Times New Roman"/>
              </w:rPr>
              <w:t xml:space="preserve"> </w:t>
            </w:r>
            <w:r w:rsidRPr="008476E5">
              <w:rPr>
                <w:rFonts w:ascii="Times New Roman" w:hAnsi="Times New Roman" w:cs="Times New Roman"/>
              </w:rPr>
              <w:t>information</w:t>
            </w:r>
          </w:p>
          <w:p w14:paraId="057D8FEE" w14:textId="77777777" w:rsidR="0074615E" w:rsidRPr="008476E5" w:rsidRDefault="0074615E" w:rsidP="0074615E">
            <w:pPr>
              <w:pStyle w:val="ListParagraph"/>
              <w:numPr>
                <w:ilvl w:val="0"/>
                <w:numId w:val="8"/>
              </w:numPr>
              <w:spacing w:line="259" w:lineRule="auto"/>
              <w:rPr>
                <w:rFonts w:ascii="Times New Roman" w:hAnsi="Times New Roman" w:cs="Times New Roman"/>
              </w:rPr>
            </w:pPr>
            <w:r w:rsidRPr="008476E5">
              <w:rPr>
                <w:rFonts w:ascii="Times New Roman" w:hAnsi="Times New Roman" w:cs="Times New Roman"/>
              </w:rPr>
              <w:t xml:space="preserve">Explain ideas in a </w:t>
            </w:r>
            <w:r w:rsidRPr="008476E5">
              <w:rPr>
                <w:rFonts w:ascii="Times New Roman" w:hAnsi="Times New Roman" w:cs="Times New Roman"/>
              </w:rPr>
              <w:lastRenderedPageBreak/>
              <w:t>clear order with</w:t>
            </w:r>
          </w:p>
          <w:p w14:paraId="6E855A32" w14:textId="3D0740E7" w:rsidR="00920649" w:rsidRPr="00996DE2" w:rsidRDefault="0074615E" w:rsidP="0074615E">
            <w:pPr>
              <w:rPr>
                <w:rFonts w:ascii="Times New Roman" w:hAnsi="Times New Roman" w:cs="Times New Roman"/>
              </w:rPr>
            </w:pPr>
            <w:r w:rsidRPr="008476E5">
              <w:rPr>
                <w:rFonts w:ascii="Times New Roman" w:hAnsi="Times New Roman" w:cs="Times New Roman"/>
              </w:rPr>
              <w:t>relevant details, using correct construction and</w:t>
            </w:r>
            <w:r>
              <w:rPr>
                <w:rFonts w:ascii="Times New Roman" w:hAnsi="Times New Roman" w:cs="Times New Roman"/>
              </w:rPr>
              <w:t xml:space="preserve"> </w:t>
            </w:r>
            <w:r w:rsidRPr="008476E5">
              <w:rPr>
                <w:rFonts w:ascii="Times New Roman" w:hAnsi="Times New Roman" w:cs="Times New Roman"/>
              </w:rPr>
              <w:t>structure of speech</w:t>
            </w:r>
          </w:p>
        </w:tc>
      </w:tr>
      <w:tr w:rsidR="00920649" w14:paraId="5E2586D1" w14:textId="77777777" w:rsidTr="00F33FFC">
        <w:trPr>
          <w:trHeight w:val="842"/>
        </w:trPr>
        <w:tc>
          <w:tcPr>
            <w:tcW w:w="1555" w:type="dxa"/>
          </w:tcPr>
          <w:p w14:paraId="5CE7B200" w14:textId="77777777" w:rsidR="00920649" w:rsidRPr="00996DE2" w:rsidRDefault="00920649" w:rsidP="00F33FFC">
            <w:pPr>
              <w:rPr>
                <w:rFonts w:ascii="Times New Roman" w:hAnsi="Times New Roman" w:cs="Times New Roman"/>
                <w:b/>
              </w:rPr>
            </w:pPr>
            <w:r w:rsidRPr="00996DE2">
              <w:rPr>
                <w:rFonts w:ascii="Times New Roman" w:hAnsi="Times New Roman" w:cs="Times New Roman"/>
                <w:b/>
              </w:rPr>
              <w:lastRenderedPageBreak/>
              <w:t>DAY</w:t>
            </w:r>
            <w:r>
              <w:rPr>
                <w:rFonts w:ascii="Times New Roman" w:hAnsi="Times New Roman" w:cs="Times New Roman"/>
                <w:b/>
              </w:rPr>
              <w:t>/DATE</w:t>
            </w:r>
          </w:p>
        </w:tc>
        <w:tc>
          <w:tcPr>
            <w:tcW w:w="4819" w:type="dxa"/>
          </w:tcPr>
          <w:p w14:paraId="3FA489C2" w14:textId="77777777" w:rsidR="00920649" w:rsidRPr="005C11FA" w:rsidRDefault="00920649" w:rsidP="00F33FFC">
            <w:pPr>
              <w:rPr>
                <w:rFonts w:ascii="Times New Roman" w:hAnsi="Times New Roman" w:cs="Times New Roman"/>
                <w:b/>
              </w:rPr>
            </w:pPr>
            <w:r>
              <w:rPr>
                <w:rFonts w:ascii="Times New Roman" w:hAnsi="Times New Roman" w:cs="Times New Roman"/>
                <w:b/>
              </w:rPr>
              <w:t>PHASE 1 : STARTER</w:t>
            </w:r>
          </w:p>
        </w:tc>
        <w:tc>
          <w:tcPr>
            <w:tcW w:w="5812" w:type="dxa"/>
            <w:gridSpan w:val="5"/>
          </w:tcPr>
          <w:p w14:paraId="2645B690" w14:textId="77777777" w:rsidR="00920649" w:rsidRPr="005C11FA" w:rsidRDefault="00920649" w:rsidP="00F33FFC">
            <w:pPr>
              <w:rPr>
                <w:rFonts w:ascii="Times New Roman" w:hAnsi="Times New Roman" w:cs="Times New Roman"/>
                <w:b/>
              </w:rPr>
            </w:pPr>
            <w:r>
              <w:rPr>
                <w:rFonts w:ascii="Times New Roman" w:hAnsi="Times New Roman" w:cs="Times New Roman"/>
                <w:b/>
              </w:rPr>
              <w:t>PHASE 2:     MAIN</w:t>
            </w:r>
          </w:p>
        </w:tc>
        <w:tc>
          <w:tcPr>
            <w:tcW w:w="3544" w:type="dxa"/>
            <w:gridSpan w:val="5"/>
          </w:tcPr>
          <w:p w14:paraId="5B79790B" w14:textId="77777777" w:rsidR="00920649" w:rsidRPr="005C11FA" w:rsidRDefault="00920649" w:rsidP="00F33FFC">
            <w:pPr>
              <w:rPr>
                <w:rFonts w:ascii="Times New Roman" w:hAnsi="Times New Roman" w:cs="Times New Roman"/>
                <w:b/>
              </w:rPr>
            </w:pPr>
            <w:r>
              <w:rPr>
                <w:rFonts w:ascii="Times New Roman" w:hAnsi="Times New Roman" w:cs="Times New Roman"/>
                <w:b/>
              </w:rPr>
              <w:t>PHASE 3:    REFLECTION</w:t>
            </w:r>
          </w:p>
        </w:tc>
      </w:tr>
      <w:tr w:rsidR="00920649" w14:paraId="31C2EA82" w14:textId="77777777" w:rsidTr="00F33FFC">
        <w:trPr>
          <w:trHeight w:val="1241"/>
        </w:trPr>
        <w:tc>
          <w:tcPr>
            <w:tcW w:w="1555" w:type="dxa"/>
          </w:tcPr>
          <w:p w14:paraId="60B1E860" w14:textId="77777777" w:rsidR="00920649" w:rsidRPr="00996DE2" w:rsidRDefault="00920649" w:rsidP="00F33FFC">
            <w:pPr>
              <w:rPr>
                <w:rFonts w:ascii="Times New Roman" w:hAnsi="Times New Roman" w:cs="Times New Roman"/>
                <w:b/>
              </w:rPr>
            </w:pPr>
            <w:r>
              <w:rPr>
                <w:rFonts w:ascii="Times New Roman" w:hAnsi="Times New Roman" w:cs="Times New Roman"/>
                <w:b/>
              </w:rPr>
              <w:t>MONDAY</w:t>
            </w:r>
          </w:p>
        </w:tc>
        <w:tc>
          <w:tcPr>
            <w:tcW w:w="4819" w:type="dxa"/>
          </w:tcPr>
          <w:p w14:paraId="242C8CA9" w14:textId="77777777" w:rsidR="00920649" w:rsidRDefault="00920649" w:rsidP="00F33FFC">
            <w:pPr>
              <w:spacing w:line="247" w:lineRule="auto"/>
              <w:rPr>
                <w:b/>
                <w:bCs/>
              </w:rPr>
            </w:pPr>
            <w:r>
              <w:rPr>
                <w:b/>
                <w:bCs/>
              </w:rPr>
              <w:t>Strand: Oral Language – Listening and speaking</w:t>
            </w:r>
          </w:p>
          <w:p w14:paraId="5C1CE471" w14:textId="77777777" w:rsidR="00920649" w:rsidRDefault="00920649" w:rsidP="00F33FFC">
            <w:pPr>
              <w:spacing w:line="247" w:lineRule="auto"/>
              <w:rPr>
                <w:b/>
                <w:bCs/>
              </w:rPr>
            </w:pPr>
            <w:r>
              <w:rPr>
                <w:b/>
                <w:bCs/>
              </w:rPr>
              <w:t>Sub-Strand- Conversation/Everyday Discourse</w:t>
            </w:r>
          </w:p>
          <w:p w14:paraId="5B74B3F7" w14:textId="63FBD844" w:rsidR="00920649" w:rsidRPr="00EE2C2E" w:rsidRDefault="003C7C0D" w:rsidP="00F33FFC">
            <w:pPr>
              <w:spacing w:line="247" w:lineRule="auto"/>
            </w:pPr>
            <w:r>
              <w:t>Discuss a Poster bearing examples of formal and informal language sentences with the Learners.</w:t>
            </w:r>
          </w:p>
        </w:tc>
        <w:tc>
          <w:tcPr>
            <w:tcW w:w="5812" w:type="dxa"/>
            <w:gridSpan w:val="5"/>
          </w:tcPr>
          <w:p w14:paraId="5FC8EBE8" w14:textId="77777777" w:rsidR="00920649" w:rsidRPr="00E50A76" w:rsidRDefault="003C7C0D" w:rsidP="003C7C0D">
            <w:pPr>
              <w:pStyle w:val="ListParagraph"/>
              <w:numPr>
                <w:ilvl w:val="0"/>
                <w:numId w:val="5"/>
              </w:numPr>
              <w:spacing w:line="236" w:lineRule="auto"/>
              <w:rPr>
                <w:rFonts w:ascii="Times New Roman" w:hAnsi="Times New Roman" w:cs="Times New Roman"/>
              </w:rPr>
            </w:pPr>
            <w:r w:rsidRPr="00E50A76">
              <w:rPr>
                <w:rFonts w:ascii="Times New Roman" w:hAnsi="Times New Roman" w:cs="Times New Roman"/>
              </w:rPr>
              <w:t>Learners brainstorm to mention examples of some slang words and jargon accepted locally and internationally.</w:t>
            </w:r>
          </w:p>
          <w:p w14:paraId="3A0F19E5" w14:textId="77777777" w:rsidR="003C7C0D" w:rsidRPr="00E50A76" w:rsidRDefault="003C7C0D" w:rsidP="003C7C0D">
            <w:pPr>
              <w:pStyle w:val="ListParagraph"/>
              <w:numPr>
                <w:ilvl w:val="0"/>
                <w:numId w:val="5"/>
              </w:numPr>
              <w:spacing w:line="236" w:lineRule="auto"/>
              <w:rPr>
                <w:rFonts w:ascii="Times New Roman" w:hAnsi="Times New Roman" w:cs="Times New Roman"/>
              </w:rPr>
            </w:pPr>
            <w:r w:rsidRPr="00E50A76">
              <w:rPr>
                <w:rFonts w:ascii="Times New Roman" w:hAnsi="Times New Roman" w:cs="Times New Roman"/>
              </w:rPr>
              <w:t>Assist Learners to form sentences with formal and informal register.</w:t>
            </w:r>
          </w:p>
          <w:p w14:paraId="31A1EDE4" w14:textId="4BD81B1D" w:rsidR="003C7C0D" w:rsidRPr="00E50A76" w:rsidRDefault="003C7C0D" w:rsidP="003C7C0D">
            <w:pPr>
              <w:pStyle w:val="ListParagraph"/>
              <w:numPr>
                <w:ilvl w:val="0"/>
                <w:numId w:val="5"/>
              </w:numPr>
              <w:spacing w:line="236" w:lineRule="auto"/>
              <w:rPr>
                <w:rFonts w:ascii="Times New Roman" w:hAnsi="Times New Roman" w:cs="Times New Roman"/>
              </w:rPr>
            </w:pPr>
            <w:r w:rsidRPr="00E50A76">
              <w:rPr>
                <w:rFonts w:ascii="Times New Roman" w:hAnsi="Times New Roman" w:cs="Times New Roman"/>
              </w:rPr>
              <w:t>Select a grade-level texts</w:t>
            </w:r>
            <w:r w:rsidR="00EA2B8F" w:rsidRPr="00E50A76">
              <w:rPr>
                <w:rFonts w:ascii="Times New Roman" w:hAnsi="Times New Roman" w:cs="Times New Roman"/>
              </w:rPr>
              <w:t xml:space="preserve"> from the textbook for the Learners to read on formal and informal language.</w:t>
            </w:r>
          </w:p>
          <w:p w14:paraId="3F896816" w14:textId="4AE8B903" w:rsidR="00EA2B8F" w:rsidRPr="00C66FDB" w:rsidRDefault="00EA2B8F" w:rsidP="00E50A76">
            <w:pPr>
              <w:shd w:val="clear" w:color="auto" w:fill="FFFFFF"/>
              <w:spacing w:after="0" w:line="240" w:lineRule="auto"/>
              <w:outlineLvl w:val="0"/>
              <w:rPr>
                <w:rFonts w:ascii="Times New Roman" w:eastAsia="Times New Roman" w:hAnsi="Times New Roman" w:cs="Times New Roman"/>
                <w:b/>
                <w:color w:val="323232"/>
              </w:rPr>
            </w:pPr>
            <w:r w:rsidRPr="00E50A76">
              <w:rPr>
                <w:rFonts w:ascii="Times New Roman" w:eastAsia="Times New Roman" w:hAnsi="Times New Roman" w:cs="Times New Roman"/>
                <w:color w:val="323232"/>
                <w:kern w:val="36"/>
              </w:rPr>
              <w:br/>
            </w:r>
            <w:r w:rsidR="00E50A76" w:rsidRPr="00C66FDB">
              <w:rPr>
                <w:rFonts w:ascii="Times New Roman" w:eastAsia="Times New Roman" w:hAnsi="Times New Roman" w:cs="Times New Roman"/>
                <w:b/>
                <w:color w:val="323232"/>
              </w:rPr>
              <w:t>T</w:t>
            </w:r>
            <w:r w:rsidRPr="00C66FDB">
              <w:rPr>
                <w:rFonts w:ascii="Times New Roman" w:eastAsia="Times New Roman" w:hAnsi="Times New Roman" w:cs="Times New Roman"/>
                <w:b/>
                <w:color w:val="323232"/>
              </w:rPr>
              <w:t>he difference between formal and informal language?</w:t>
            </w:r>
          </w:p>
          <w:p w14:paraId="156ADF4C" w14:textId="4EF1E4A8"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 xml:space="preserve">Formal and informal </w:t>
            </w:r>
            <w:r w:rsidR="00C66FDB" w:rsidRPr="00E50A76">
              <w:rPr>
                <w:rFonts w:ascii="Times New Roman" w:eastAsia="Times New Roman" w:hAnsi="Times New Roman" w:cs="Times New Roman"/>
                <w:color w:val="000000"/>
              </w:rPr>
              <w:t>language serves</w:t>
            </w:r>
            <w:r w:rsidRPr="00E50A76">
              <w:rPr>
                <w:rFonts w:ascii="Times New Roman" w:eastAsia="Times New Roman" w:hAnsi="Times New Roman" w:cs="Times New Roman"/>
                <w:color w:val="000000"/>
              </w:rPr>
              <w:t xml:space="preserve"> different purposes. The tone, the choice of words and the way the words are put together vary between the two styles. Formal language is less personal than informal language. It is used when writing for professional or academic purposes like university assignments. Formal language does not use colloquialisms, contractions or first person pronouns such as ‘I’ or ‘We’.</w:t>
            </w:r>
          </w:p>
          <w:p w14:paraId="40052F24"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Informal language is more casual and spontaneous. It is used when communicating with friends or family either in writing or in conversation. It is used when writing personal emails, text messages and in some business correspondence. The tone of informal language is more personal than formal language.</w:t>
            </w:r>
          </w:p>
          <w:p w14:paraId="21EE4B53"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Examples of formal and informal language are shown below:</w:t>
            </w:r>
          </w:p>
          <w:p w14:paraId="4DCC816C" w14:textId="77777777" w:rsidR="00EA2B8F" w:rsidRPr="00C66FDB" w:rsidRDefault="00EA2B8F" w:rsidP="00EA2B8F">
            <w:pPr>
              <w:shd w:val="clear" w:color="auto" w:fill="FFFFFF"/>
              <w:spacing w:before="100" w:beforeAutospacing="1" w:after="100" w:afterAutospacing="1" w:line="240" w:lineRule="auto"/>
              <w:outlineLvl w:val="2"/>
              <w:rPr>
                <w:rFonts w:ascii="Times New Roman" w:eastAsia="Times New Roman" w:hAnsi="Times New Roman" w:cs="Times New Roman"/>
                <w:b/>
                <w:color w:val="323232"/>
              </w:rPr>
            </w:pPr>
            <w:r w:rsidRPr="00C66FDB">
              <w:rPr>
                <w:rFonts w:ascii="Times New Roman" w:eastAsia="Times New Roman" w:hAnsi="Times New Roman" w:cs="Times New Roman"/>
                <w:b/>
                <w:color w:val="323232"/>
              </w:rPr>
              <w:t>Contractions</w:t>
            </w:r>
          </w:p>
          <w:p w14:paraId="398DF702"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Informal:   </w:t>
            </w:r>
            <w:r w:rsidRPr="00E50A76">
              <w:rPr>
                <w:rFonts w:ascii="Times New Roman" w:eastAsia="Times New Roman" w:hAnsi="Times New Roman" w:cs="Times New Roman"/>
                <w:i/>
                <w:iCs/>
                <w:color w:val="000000"/>
              </w:rPr>
              <w:t xml:space="preserve"> The improvements canʼt be introduced due to funding </w:t>
            </w:r>
            <w:r w:rsidRPr="00E50A76">
              <w:rPr>
                <w:rFonts w:ascii="Times New Roman" w:eastAsia="Times New Roman" w:hAnsi="Times New Roman" w:cs="Times New Roman"/>
                <w:i/>
                <w:iCs/>
                <w:color w:val="000000"/>
              </w:rPr>
              <w:lastRenderedPageBreak/>
              <w:t>restrictions.</w:t>
            </w:r>
          </w:p>
          <w:p w14:paraId="1649DB59"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Formal:     </w:t>
            </w:r>
            <w:r w:rsidRPr="00E50A76">
              <w:rPr>
                <w:rFonts w:ascii="Times New Roman" w:eastAsia="Times New Roman" w:hAnsi="Times New Roman" w:cs="Times New Roman"/>
                <w:i/>
                <w:iCs/>
                <w:color w:val="000000"/>
              </w:rPr>
              <w:t> Improvements cannot be introduced due to funding restrictions.</w:t>
            </w:r>
          </w:p>
          <w:p w14:paraId="2A70B415"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 </w:t>
            </w:r>
          </w:p>
          <w:p w14:paraId="40B95FCC"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Informal:   </w:t>
            </w:r>
            <w:r w:rsidRPr="00E50A76">
              <w:rPr>
                <w:rFonts w:ascii="Times New Roman" w:eastAsia="Times New Roman" w:hAnsi="Times New Roman" w:cs="Times New Roman"/>
                <w:i/>
                <w:iCs/>
                <w:color w:val="000000"/>
              </w:rPr>
              <w:t> I donʼt believe that the results are accurate.</w:t>
            </w:r>
          </w:p>
          <w:p w14:paraId="229CEA9B"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Formal:      </w:t>
            </w:r>
            <w:r w:rsidRPr="00E50A76">
              <w:rPr>
                <w:rFonts w:ascii="Times New Roman" w:eastAsia="Times New Roman" w:hAnsi="Times New Roman" w:cs="Times New Roman"/>
                <w:i/>
                <w:iCs/>
                <w:color w:val="000000"/>
              </w:rPr>
              <w:t>The results are not believed to be accurate.</w:t>
            </w:r>
          </w:p>
          <w:p w14:paraId="78E0F972"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 </w:t>
            </w:r>
          </w:p>
          <w:p w14:paraId="69CE9302"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Informal:    </w:t>
            </w:r>
            <w:r w:rsidRPr="00E50A76">
              <w:rPr>
                <w:rFonts w:ascii="Times New Roman" w:eastAsia="Times New Roman" w:hAnsi="Times New Roman" w:cs="Times New Roman"/>
                <w:i/>
                <w:iCs/>
                <w:color w:val="000000"/>
              </w:rPr>
              <w:t>The research project wonʼt continue next year.</w:t>
            </w:r>
          </w:p>
          <w:p w14:paraId="34EA92A9"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Formal:      </w:t>
            </w:r>
            <w:r w:rsidRPr="00E50A76">
              <w:rPr>
                <w:rFonts w:ascii="Times New Roman" w:eastAsia="Times New Roman" w:hAnsi="Times New Roman" w:cs="Times New Roman"/>
                <w:i/>
                <w:iCs/>
                <w:color w:val="000000"/>
              </w:rPr>
              <w:t>The research project will not continue next year.</w:t>
            </w:r>
          </w:p>
          <w:p w14:paraId="26093C8E"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 </w:t>
            </w:r>
          </w:p>
          <w:p w14:paraId="4B64E149" w14:textId="77777777" w:rsidR="00EA2B8F" w:rsidRPr="00E50A76" w:rsidRDefault="00EA2B8F" w:rsidP="00EA2B8F">
            <w:pPr>
              <w:shd w:val="clear" w:color="auto" w:fill="FFFFFF"/>
              <w:spacing w:before="100" w:beforeAutospacing="1" w:after="100" w:afterAutospacing="1" w:line="240" w:lineRule="auto"/>
              <w:outlineLvl w:val="2"/>
              <w:rPr>
                <w:rFonts w:ascii="Times New Roman" w:eastAsia="Times New Roman" w:hAnsi="Times New Roman" w:cs="Times New Roman"/>
                <w:color w:val="323232"/>
              </w:rPr>
            </w:pPr>
            <w:r w:rsidRPr="00E50A76">
              <w:rPr>
                <w:rFonts w:ascii="Times New Roman" w:eastAsia="Times New Roman" w:hAnsi="Times New Roman" w:cs="Times New Roman"/>
                <w:color w:val="323232"/>
              </w:rPr>
              <w:t>Phrasal verbs</w:t>
            </w:r>
          </w:p>
          <w:p w14:paraId="78239538"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Informal:   </w:t>
            </w:r>
            <w:r w:rsidRPr="00E50A76">
              <w:rPr>
                <w:rFonts w:ascii="Times New Roman" w:eastAsia="Times New Roman" w:hAnsi="Times New Roman" w:cs="Times New Roman"/>
                <w:i/>
                <w:iCs/>
                <w:color w:val="000000"/>
              </w:rPr>
              <w:t> The balloon was blown up for the experiment.</w:t>
            </w:r>
          </w:p>
          <w:p w14:paraId="08206E2C"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Formal:      </w:t>
            </w:r>
            <w:r w:rsidRPr="00E50A76">
              <w:rPr>
                <w:rFonts w:ascii="Times New Roman" w:eastAsia="Times New Roman" w:hAnsi="Times New Roman" w:cs="Times New Roman"/>
                <w:i/>
                <w:iCs/>
                <w:color w:val="000000"/>
              </w:rPr>
              <w:t>The balloon was inflated for the experiment.</w:t>
            </w:r>
          </w:p>
          <w:p w14:paraId="5F2F45F4"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 </w:t>
            </w:r>
          </w:p>
          <w:p w14:paraId="339B95C8"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Informal:    </w:t>
            </w:r>
            <w:r w:rsidRPr="00E50A76">
              <w:rPr>
                <w:rFonts w:ascii="Times New Roman" w:eastAsia="Times New Roman" w:hAnsi="Times New Roman" w:cs="Times New Roman"/>
                <w:i/>
                <w:iCs/>
                <w:color w:val="000000"/>
              </w:rPr>
              <w:t>The patient got over his illness.</w:t>
            </w:r>
          </w:p>
          <w:p w14:paraId="72CDE1F6"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Formal:     </w:t>
            </w:r>
            <w:r w:rsidRPr="00E50A76">
              <w:rPr>
                <w:rFonts w:ascii="Times New Roman" w:eastAsia="Times New Roman" w:hAnsi="Times New Roman" w:cs="Times New Roman"/>
                <w:i/>
                <w:iCs/>
                <w:color w:val="000000"/>
              </w:rPr>
              <w:t> The patient recovered from his illness.</w:t>
            </w:r>
          </w:p>
          <w:p w14:paraId="5F627F12"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 </w:t>
            </w:r>
          </w:p>
          <w:p w14:paraId="60B1B42C"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Informal:   </w:t>
            </w:r>
            <w:r w:rsidRPr="00E50A76">
              <w:rPr>
                <w:rFonts w:ascii="Times New Roman" w:eastAsia="Times New Roman" w:hAnsi="Times New Roman" w:cs="Times New Roman"/>
                <w:i/>
                <w:iCs/>
                <w:color w:val="000000"/>
              </w:rPr>
              <w:t> The results of the study were mixed up.</w:t>
            </w:r>
          </w:p>
          <w:p w14:paraId="1C59E5A3"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Formal:     </w:t>
            </w:r>
            <w:r w:rsidRPr="00E50A76">
              <w:rPr>
                <w:rFonts w:ascii="Times New Roman" w:eastAsia="Times New Roman" w:hAnsi="Times New Roman" w:cs="Times New Roman"/>
                <w:i/>
                <w:iCs/>
                <w:color w:val="000000"/>
              </w:rPr>
              <w:t> The results of the study were confused.</w:t>
            </w:r>
          </w:p>
          <w:p w14:paraId="3FCB5609"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lastRenderedPageBreak/>
              <w:t> </w:t>
            </w:r>
          </w:p>
          <w:p w14:paraId="76B07D78" w14:textId="77777777" w:rsidR="00EA2B8F" w:rsidRPr="00E50A76" w:rsidRDefault="00EA2B8F" w:rsidP="00EA2B8F">
            <w:pPr>
              <w:shd w:val="clear" w:color="auto" w:fill="FFFFFF"/>
              <w:spacing w:before="100" w:beforeAutospacing="1" w:after="100" w:afterAutospacing="1" w:line="240" w:lineRule="auto"/>
              <w:outlineLvl w:val="2"/>
              <w:rPr>
                <w:rFonts w:ascii="Times New Roman" w:eastAsia="Times New Roman" w:hAnsi="Times New Roman" w:cs="Times New Roman"/>
                <w:color w:val="323232"/>
              </w:rPr>
            </w:pPr>
            <w:r w:rsidRPr="00E50A76">
              <w:rPr>
                <w:rFonts w:ascii="Times New Roman" w:eastAsia="Times New Roman" w:hAnsi="Times New Roman" w:cs="Times New Roman"/>
                <w:color w:val="323232"/>
              </w:rPr>
              <w:t>Slang/Colloquialisms</w:t>
            </w:r>
          </w:p>
          <w:p w14:paraId="6BCA5B81"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Informal:    </w:t>
            </w:r>
            <w:r w:rsidRPr="00E50A76">
              <w:rPr>
                <w:rFonts w:ascii="Times New Roman" w:eastAsia="Times New Roman" w:hAnsi="Times New Roman" w:cs="Times New Roman"/>
                <w:i/>
                <w:iCs/>
                <w:color w:val="000000"/>
              </w:rPr>
              <w:t>The mob was very rowdy during the protest against cuts to university funding.</w:t>
            </w:r>
          </w:p>
          <w:p w14:paraId="4D2547E4"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Formal:      </w:t>
            </w:r>
            <w:r w:rsidRPr="00E50A76">
              <w:rPr>
                <w:rFonts w:ascii="Times New Roman" w:eastAsia="Times New Roman" w:hAnsi="Times New Roman" w:cs="Times New Roman"/>
                <w:i/>
                <w:iCs/>
                <w:color w:val="000000"/>
              </w:rPr>
              <w:t>The crowd was very rowdy during the protest against the cuts to university funding.</w:t>
            </w:r>
          </w:p>
          <w:p w14:paraId="2A43E28D"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 </w:t>
            </w:r>
          </w:p>
          <w:p w14:paraId="09570435"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Informal:    </w:t>
            </w:r>
            <w:r w:rsidRPr="00E50A76">
              <w:rPr>
                <w:rFonts w:ascii="Times New Roman" w:eastAsia="Times New Roman" w:hAnsi="Times New Roman" w:cs="Times New Roman"/>
                <w:i/>
                <w:iCs/>
                <w:color w:val="000000"/>
              </w:rPr>
              <w:t>Lecturers still count on students to use correct grammar and punctuation in essays.</w:t>
            </w:r>
          </w:p>
          <w:p w14:paraId="6A491595"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Formal:     </w:t>
            </w:r>
            <w:r w:rsidRPr="00E50A76">
              <w:rPr>
                <w:rFonts w:ascii="Times New Roman" w:eastAsia="Times New Roman" w:hAnsi="Times New Roman" w:cs="Times New Roman"/>
                <w:i/>
                <w:iCs/>
                <w:color w:val="000000"/>
              </w:rPr>
              <w:t> Lecturers expect students to use correct grammar and punctuation in essays.</w:t>
            </w:r>
          </w:p>
          <w:p w14:paraId="10CDD50A"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 </w:t>
            </w:r>
          </w:p>
          <w:p w14:paraId="4372A74A"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Informal:   </w:t>
            </w:r>
            <w:r w:rsidRPr="00E50A76">
              <w:rPr>
                <w:rFonts w:ascii="Times New Roman" w:eastAsia="Times New Roman" w:hAnsi="Times New Roman" w:cs="Times New Roman"/>
                <w:i/>
                <w:iCs/>
                <w:color w:val="000000"/>
              </w:rPr>
              <w:t> It was raining cats and dogs.</w:t>
            </w:r>
          </w:p>
          <w:p w14:paraId="2088A6BD"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Formal:      </w:t>
            </w:r>
            <w:r w:rsidRPr="00E50A76">
              <w:rPr>
                <w:rFonts w:ascii="Times New Roman" w:eastAsia="Times New Roman" w:hAnsi="Times New Roman" w:cs="Times New Roman"/>
                <w:i/>
                <w:iCs/>
                <w:color w:val="000000"/>
              </w:rPr>
              <w:t>It was raining very heavily.</w:t>
            </w:r>
          </w:p>
          <w:p w14:paraId="357166DE" w14:textId="77777777" w:rsidR="00EA2B8F" w:rsidRPr="00E50A76" w:rsidRDefault="00EA2B8F" w:rsidP="00EA2B8F">
            <w:pPr>
              <w:shd w:val="clear" w:color="auto" w:fill="FFFFFF"/>
              <w:spacing w:before="100" w:beforeAutospacing="1" w:after="100" w:afterAutospacing="1" w:line="240" w:lineRule="auto"/>
              <w:rPr>
                <w:rFonts w:ascii="Times New Roman" w:eastAsia="Times New Roman" w:hAnsi="Times New Roman" w:cs="Times New Roman"/>
                <w:color w:val="000000"/>
              </w:rPr>
            </w:pPr>
            <w:r w:rsidRPr="00E50A76">
              <w:rPr>
                <w:rFonts w:ascii="Times New Roman" w:eastAsia="Times New Roman" w:hAnsi="Times New Roman" w:cs="Times New Roman"/>
                <w:color w:val="000000"/>
              </w:rPr>
              <w:t> </w:t>
            </w:r>
          </w:p>
          <w:p w14:paraId="272900AB" w14:textId="1D17B5B0" w:rsidR="00EA2B8F" w:rsidRPr="00E50A76" w:rsidRDefault="00EA2B8F" w:rsidP="00EA2B8F">
            <w:pPr>
              <w:spacing w:line="236" w:lineRule="auto"/>
              <w:ind w:left="360"/>
              <w:rPr>
                <w:rFonts w:ascii="Times New Roman" w:hAnsi="Times New Roman" w:cs="Times New Roman"/>
              </w:rPr>
            </w:pPr>
          </w:p>
        </w:tc>
        <w:tc>
          <w:tcPr>
            <w:tcW w:w="3544" w:type="dxa"/>
            <w:gridSpan w:val="5"/>
          </w:tcPr>
          <w:p w14:paraId="6B0B7636" w14:textId="353DB325" w:rsidR="00920649" w:rsidRDefault="003C7C0D" w:rsidP="00F33FFC">
            <w:pPr>
              <w:spacing w:line="236" w:lineRule="auto"/>
            </w:pPr>
            <w:r>
              <w:lastRenderedPageBreak/>
              <w:t>Assist learners to differentiate between formal and informal language.</w:t>
            </w:r>
          </w:p>
        </w:tc>
      </w:tr>
      <w:tr w:rsidR="00920649" w14:paraId="5D8B263E" w14:textId="77777777" w:rsidTr="00F33FFC">
        <w:trPr>
          <w:trHeight w:val="1578"/>
        </w:trPr>
        <w:tc>
          <w:tcPr>
            <w:tcW w:w="1555" w:type="dxa"/>
          </w:tcPr>
          <w:p w14:paraId="1DAB3E7E" w14:textId="2C300C36" w:rsidR="00920649" w:rsidRDefault="00920649" w:rsidP="00F33FFC">
            <w:pPr>
              <w:rPr>
                <w:rFonts w:ascii="Times New Roman" w:hAnsi="Times New Roman" w:cs="Times New Roman"/>
                <w:b/>
              </w:rPr>
            </w:pPr>
            <w:r>
              <w:rPr>
                <w:rFonts w:ascii="Times New Roman" w:hAnsi="Times New Roman" w:cs="Times New Roman"/>
                <w:b/>
              </w:rPr>
              <w:lastRenderedPageBreak/>
              <w:t>TUESDAY</w:t>
            </w:r>
          </w:p>
        </w:tc>
        <w:tc>
          <w:tcPr>
            <w:tcW w:w="4819" w:type="dxa"/>
          </w:tcPr>
          <w:p w14:paraId="4D892344" w14:textId="77777777" w:rsidR="00920649" w:rsidRDefault="00920649" w:rsidP="00F33FFC">
            <w:pPr>
              <w:spacing w:line="247" w:lineRule="auto"/>
              <w:rPr>
                <w:b/>
                <w:bCs/>
              </w:rPr>
            </w:pPr>
            <w:r>
              <w:rPr>
                <w:b/>
                <w:bCs/>
              </w:rPr>
              <w:t>Strand: Reading</w:t>
            </w:r>
          </w:p>
          <w:p w14:paraId="211ACA16" w14:textId="77777777" w:rsidR="00920649" w:rsidRDefault="00920649" w:rsidP="00F33FFC">
            <w:pPr>
              <w:spacing w:line="247" w:lineRule="auto"/>
              <w:rPr>
                <w:b/>
                <w:bCs/>
              </w:rPr>
            </w:pPr>
            <w:r>
              <w:rPr>
                <w:b/>
                <w:bCs/>
              </w:rPr>
              <w:t>Sub-Strand- Comprehension.</w:t>
            </w:r>
          </w:p>
          <w:p w14:paraId="0F43FE9C" w14:textId="77777777" w:rsidR="003E30EB" w:rsidRPr="003E30EB" w:rsidRDefault="003E30EB" w:rsidP="003E30EB">
            <w:pPr>
              <w:spacing w:line="247" w:lineRule="auto"/>
              <w:rPr>
                <w:rFonts w:ascii="Times New Roman" w:hAnsi="Times New Roman" w:cs="Times New Roman"/>
                <w:bCs/>
              </w:rPr>
            </w:pPr>
            <w:r w:rsidRPr="003E30EB">
              <w:rPr>
                <w:rFonts w:ascii="Times New Roman" w:hAnsi="Times New Roman" w:cs="Times New Roman"/>
                <w:bCs/>
              </w:rPr>
              <w:t>Assist Learners to identify keywords or</w:t>
            </w:r>
          </w:p>
          <w:p w14:paraId="3F17D2A4" w14:textId="3E8B6C21" w:rsidR="003E30EB" w:rsidRPr="003E30EB" w:rsidRDefault="003E30EB" w:rsidP="003E30EB">
            <w:pPr>
              <w:spacing w:line="247" w:lineRule="auto"/>
              <w:rPr>
                <w:rFonts w:ascii="Times New Roman" w:hAnsi="Times New Roman" w:cs="Times New Roman"/>
                <w:bCs/>
              </w:rPr>
            </w:pPr>
            <w:r w:rsidRPr="003E30EB">
              <w:rPr>
                <w:rFonts w:ascii="Times New Roman" w:hAnsi="Times New Roman" w:cs="Times New Roman"/>
                <w:bCs/>
              </w:rPr>
              <w:t>vocabularies in the reading text.</w:t>
            </w:r>
          </w:p>
          <w:p w14:paraId="1BC7746D" w14:textId="77777777" w:rsidR="00920649" w:rsidRPr="00B44FA6" w:rsidRDefault="00920649" w:rsidP="00F33FFC">
            <w:pPr>
              <w:spacing w:line="247" w:lineRule="auto"/>
            </w:pPr>
          </w:p>
        </w:tc>
        <w:tc>
          <w:tcPr>
            <w:tcW w:w="5812" w:type="dxa"/>
            <w:gridSpan w:val="5"/>
          </w:tcPr>
          <w:p w14:paraId="16532683"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1. Drill Learners on the meanings of the keywords.</w:t>
            </w:r>
          </w:p>
          <w:p w14:paraId="0EF93A72"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2. Select a model reader to read aloud the reading text</w:t>
            </w:r>
          </w:p>
          <w:p w14:paraId="0A43EC80"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to the class.</w:t>
            </w:r>
          </w:p>
          <w:p w14:paraId="6AD4B01B"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3. Learners in pairs to read varieties of age-appropriate</w:t>
            </w:r>
          </w:p>
          <w:p w14:paraId="7C74F231"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texts for enjoyment and knowledge.</w:t>
            </w:r>
          </w:p>
          <w:p w14:paraId="2D7C41B4"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4. Assist Learners to understand the text read.</w:t>
            </w:r>
          </w:p>
          <w:p w14:paraId="12F172A1" w14:textId="77777777" w:rsidR="003E30EB" w:rsidRPr="00E50A76" w:rsidRDefault="003E30EB" w:rsidP="003E30EB">
            <w:pPr>
              <w:spacing w:line="236" w:lineRule="auto"/>
              <w:rPr>
                <w:rFonts w:ascii="Times New Roman" w:hAnsi="Times New Roman" w:cs="Times New Roman"/>
                <w:b/>
              </w:rPr>
            </w:pPr>
            <w:r w:rsidRPr="00E50A76">
              <w:rPr>
                <w:rFonts w:ascii="Times New Roman" w:hAnsi="Times New Roman" w:cs="Times New Roman"/>
                <w:b/>
              </w:rPr>
              <w:lastRenderedPageBreak/>
              <w:t>Reading Comprehension skills;</w:t>
            </w:r>
          </w:p>
          <w:p w14:paraId="53C754F7" w14:textId="060E5CF9" w:rsidR="003E30EB" w:rsidRPr="00E50A76" w:rsidRDefault="003E30EB" w:rsidP="003E30EB">
            <w:pPr>
              <w:pStyle w:val="ListParagraph"/>
              <w:numPr>
                <w:ilvl w:val="0"/>
                <w:numId w:val="7"/>
              </w:numPr>
              <w:spacing w:line="236" w:lineRule="auto"/>
              <w:rPr>
                <w:rFonts w:ascii="Times New Roman" w:hAnsi="Times New Roman" w:cs="Times New Roman"/>
              </w:rPr>
            </w:pPr>
            <w:r w:rsidRPr="00E50A76">
              <w:rPr>
                <w:rFonts w:ascii="Times New Roman" w:hAnsi="Times New Roman" w:cs="Times New Roman"/>
              </w:rPr>
              <w:t>Decoding</w:t>
            </w:r>
          </w:p>
          <w:p w14:paraId="211376B4"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Decoding is a vital step in the reading process. Kids use this</w:t>
            </w:r>
          </w:p>
          <w:p w14:paraId="02BD8B3F"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skill to sound out words they‟ve heard before but haven‟t seen</w:t>
            </w:r>
          </w:p>
          <w:p w14:paraId="3C9397AD"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written out. The ability to do that is the foundation for other</w:t>
            </w:r>
          </w:p>
          <w:p w14:paraId="052E8CA3"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reading skills.</w:t>
            </w:r>
          </w:p>
          <w:p w14:paraId="65D609F3" w14:textId="30FC01D4" w:rsidR="003E30EB" w:rsidRPr="00E50A76" w:rsidRDefault="003E30EB" w:rsidP="003E30EB">
            <w:pPr>
              <w:pStyle w:val="ListParagraph"/>
              <w:numPr>
                <w:ilvl w:val="0"/>
                <w:numId w:val="7"/>
              </w:numPr>
              <w:spacing w:line="236" w:lineRule="auto"/>
              <w:rPr>
                <w:rFonts w:ascii="Times New Roman" w:hAnsi="Times New Roman" w:cs="Times New Roman"/>
              </w:rPr>
            </w:pPr>
            <w:r w:rsidRPr="00E50A76">
              <w:rPr>
                <w:rFonts w:ascii="Times New Roman" w:hAnsi="Times New Roman" w:cs="Times New Roman"/>
              </w:rPr>
              <w:t>Fluency</w:t>
            </w:r>
          </w:p>
          <w:p w14:paraId="5F48AD15"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To read fluently, kids need to instantly recognize words,</w:t>
            </w:r>
          </w:p>
          <w:p w14:paraId="0224D77F"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including words they can‟t sound out. Fluency speeds up the</w:t>
            </w:r>
          </w:p>
          <w:p w14:paraId="5A6BE6F2"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rate at which they can read and understand text. It‟s also</w:t>
            </w:r>
          </w:p>
          <w:p w14:paraId="7887BA83"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important when kids encounter irregular words, like of and the,</w:t>
            </w:r>
          </w:p>
          <w:p w14:paraId="0A0B3A51"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which can‟t be sounded out.</w:t>
            </w:r>
          </w:p>
          <w:p w14:paraId="6BC8D950" w14:textId="514B9A12" w:rsidR="003E30EB" w:rsidRPr="00E50A76" w:rsidRDefault="003E30EB" w:rsidP="003E30EB">
            <w:pPr>
              <w:pStyle w:val="ListParagraph"/>
              <w:numPr>
                <w:ilvl w:val="0"/>
                <w:numId w:val="7"/>
              </w:numPr>
              <w:spacing w:line="236" w:lineRule="auto"/>
              <w:rPr>
                <w:rFonts w:ascii="Times New Roman" w:hAnsi="Times New Roman" w:cs="Times New Roman"/>
              </w:rPr>
            </w:pPr>
            <w:r w:rsidRPr="00E50A76">
              <w:rPr>
                <w:rFonts w:ascii="Times New Roman" w:hAnsi="Times New Roman" w:cs="Times New Roman"/>
              </w:rPr>
              <w:t>Vocabulary</w:t>
            </w:r>
          </w:p>
          <w:p w14:paraId="1345D27E"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To understand what you‟re reading, you need to understand</w:t>
            </w:r>
          </w:p>
          <w:p w14:paraId="78A8EC22"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most of the words in the text. Having a strong vocabulary is a</w:t>
            </w:r>
          </w:p>
          <w:p w14:paraId="0377D5AF"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key component of reading comprehension. Students can learn</w:t>
            </w:r>
          </w:p>
          <w:p w14:paraId="274D3B78"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vocabulary through instruction. But they typically learn the</w:t>
            </w:r>
          </w:p>
          <w:p w14:paraId="58EF3A77"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meaning of words through everyday experience and also by</w:t>
            </w:r>
          </w:p>
          <w:p w14:paraId="6CA2D932"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Individual Learners to apply</w:t>
            </w:r>
          </w:p>
          <w:p w14:paraId="3E733792"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appropriate comprehension</w:t>
            </w:r>
          </w:p>
          <w:p w14:paraId="65279ECC"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strategies to answer questions on</w:t>
            </w:r>
          </w:p>
          <w:p w14:paraId="3C03F23E"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the texts.</w:t>
            </w:r>
          </w:p>
          <w:p w14:paraId="7E711135"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reading.</w:t>
            </w:r>
          </w:p>
          <w:p w14:paraId="52AE128B" w14:textId="7BE5F30D" w:rsidR="003E30EB" w:rsidRPr="00E50A76" w:rsidRDefault="003E30EB" w:rsidP="003E30EB">
            <w:pPr>
              <w:pStyle w:val="ListParagraph"/>
              <w:numPr>
                <w:ilvl w:val="0"/>
                <w:numId w:val="7"/>
              </w:numPr>
              <w:spacing w:line="236" w:lineRule="auto"/>
              <w:rPr>
                <w:rFonts w:ascii="Times New Roman" w:hAnsi="Times New Roman" w:cs="Times New Roman"/>
              </w:rPr>
            </w:pPr>
            <w:r w:rsidRPr="00E50A76">
              <w:rPr>
                <w:rFonts w:ascii="Times New Roman" w:hAnsi="Times New Roman" w:cs="Times New Roman"/>
              </w:rPr>
              <w:t>Sentence construction and cohesion</w:t>
            </w:r>
          </w:p>
          <w:p w14:paraId="7B0A34BC"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lastRenderedPageBreak/>
              <w:t>Understanding how sentences are built might seem like</w:t>
            </w:r>
          </w:p>
          <w:p w14:paraId="5196131F"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a writing skill. So might connecting ideas within and between</w:t>
            </w:r>
          </w:p>
          <w:p w14:paraId="05686BCD"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sentences, which is called cohesion. But these skills are</w:t>
            </w:r>
          </w:p>
          <w:p w14:paraId="11FC3B4B"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important for reading comprehension as well.</w:t>
            </w:r>
          </w:p>
          <w:p w14:paraId="147B58FB" w14:textId="3B2A9977" w:rsidR="003E30EB" w:rsidRPr="00E50A76" w:rsidRDefault="003E30EB" w:rsidP="003E30EB">
            <w:pPr>
              <w:pStyle w:val="ListParagraph"/>
              <w:numPr>
                <w:ilvl w:val="0"/>
                <w:numId w:val="7"/>
              </w:numPr>
              <w:spacing w:line="236" w:lineRule="auto"/>
              <w:rPr>
                <w:rFonts w:ascii="Times New Roman" w:hAnsi="Times New Roman" w:cs="Times New Roman"/>
              </w:rPr>
            </w:pPr>
            <w:r w:rsidRPr="00E50A76">
              <w:rPr>
                <w:rFonts w:ascii="Times New Roman" w:hAnsi="Times New Roman" w:cs="Times New Roman"/>
              </w:rPr>
              <w:t>Reasoning and background knowledge</w:t>
            </w:r>
          </w:p>
          <w:p w14:paraId="5B115984"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Most readers relate what they‟ve read to what they know. So</w:t>
            </w:r>
          </w:p>
          <w:p w14:paraId="43A40FF8"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it‟s important for kids to have background or prior knowledge</w:t>
            </w:r>
          </w:p>
          <w:p w14:paraId="08056FF8"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about the world when they read. They also need to be able to</w:t>
            </w:r>
          </w:p>
          <w:p w14:paraId="53A52C86" w14:textId="77777777" w:rsidR="003E30EB"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“read between the lines” and pull out meaning even when it‟s</w:t>
            </w:r>
          </w:p>
          <w:p w14:paraId="4DCA498C" w14:textId="02A9E9B3" w:rsidR="00920649" w:rsidRPr="00E50A76" w:rsidRDefault="003E30EB" w:rsidP="003E30EB">
            <w:pPr>
              <w:spacing w:line="236" w:lineRule="auto"/>
              <w:rPr>
                <w:rFonts w:ascii="Times New Roman" w:hAnsi="Times New Roman" w:cs="Times New Roman"/>
              </w:rPr>
            </w:pPr>
            <w:r w:rsidRPr="00E50A76">
              <w:rPr>
                <w:rFonts w:ascii="Times New Roman" w:hAnsi="Times New Roman" w:cs="Times New Roman"/>
              </w:rPr>
              <w:t>not literally spelled out.</w:t>
            </w:r>
          </w:p>
        </w:tc>
        <w:tc>
          <w:tcPr>
            <w:tcW w:w="3544" w:type="dxa"/>
            <w:gridSpan w:val="5"/>
          </w:tcPr>
          <w:p w14:paraId="2C5D827F" w14:textId="77777777" w:rsidR="003E30EB" w:rsidRPr="003E30EB" w:rsidRDefault="003E30EB" w:rsidP="003E30EB">
            <w:pPr>
              <w:spacing w:line="236" w:lineRule="auto"/>
              <w:rPr>
                <w:rFonts w:ascii="Times New Roman" w:hAnsi="Times New Roman" w:cs="Times New Roman"/>
              </w:rPr>
            </w:pPr>
            <w:r w:rsidRPr="003E30EB">
              <w:rPr>
                <w:rFonts w:ascii="Times New Roman" w:hAnsi="Times New Roman" w:cs="Times New Roman"/>
              </w:rPr>
              <w:lastRenderedPageBreak/>
              <w:t>Individual Learners to apply</w:t>
            </w:r>
          </w:p>
          <w:p w14:paraId="1A63FAEF" w14:textId="77777777" w:rsidR="003E30EB" w:rsidRPr="003E30EB" w:rsidRDefault="003E30EB" w:rsidP="003E30EB">
            <w:pPr>
              <w:spacing w:line="236" w:lineRule="auto"/>
              <w:rPr>
                <w:rFonts w:ascii="Times New Roman" w:hAnsi="Times New Roman" w:cs="Times New Roman"/>
              </w:rPr>
            </w:pPr>
            <w:r w:rsidRPr="003E30EB">
              <w:rPr>
                <w:rFonts w:ascii="Times New Roman" w:hAnsi="Times New Roman" w:cs="Times New Roman"/>
              </w:rPr>
              <w:t>appropriate comprehension</w:t>
            </w:r>
          </w:p>
          <w:p w14:paraId="089E7087" w14:textId="77777777" w:rsidR="003E30EB" w:rsidRPr="003E30EB" w:rsidRDefault="003E30EB" w:rsidP="003E30EB">
            <w:pPr>
              <w:spacing w:line="236" w:lineRule="auto"/>
              <w:rPr>
                <w:rFonts w:ascii="Times New Roman" w:hAnsi="Times New Roman" w:cs="Times New Roman"/>
              </w:rPr>
            </w:pPr>
            <w:r w:rsidRPr="003E30EB">
              <w:rPr>
                <w:rFonts w:ascii="Times New Roman" w:hAnsi="Times New Roman" w:cs="Times New Roman"/>
              </w:rPr>
              <w:t>strategies to answer questions on</w:t>
            </w:r>
          </w:p>
          <w:p w14:paraId="6474526E" w14:textId="414FAC61" w:rsidR="00920649" w:rsidRPr="003E30EB" w:rsidRDefault="003E30EB" w:rsidP="003E30EB">
            <w:pPr>
              <w:spacing w:line="236" w:lineRule="auto"/>
              <w:rPr>
                <w:rFonts w:ascii="Times New Roman" w:hAnsi="Times New Roman" w:cs="Times New Roman"/>
              </w:rPr>
            </w:pPr>
            <w:r w:rsidRPr="003E30EB">
              <w:rPr>
                <w:rFonts w:ascii="Times New Roman" w:hAnsi="Times New Roman" w:cs="Times New Roman"/>
              </w:rPr>
              <w:t>the texts.</w:t>
            </w:r>
          </w:p>
        </w:tc>
      </w:tr>
      <w:tr w:rsidR="00920649" w14:paraId="67EE239B" w14:textId="77777777" w:rsidTr="00F33FFC">
        <w:trPr>
          <w:trHeight w:val="1700"/>
        </w:trPr>
        <w:tc>
          <w:tcPr>
            <w:tcW w:w="1555" w:type="dxa"/>
          </w:tcPr>
          <w:p w14:paraId="3E470206" w14:textId="77777777" w:rsidR="00920649" w:rsidRPr="00996DE2" w:rsidRDefault="00920649" w:rsidP="00F33FFC">
            <w:pPr>
              <w:rPr>
                <w:rFonts w:ascii="Times New Roman" w:hAnsi="Times New Roman" w:cs="Times New Roman"/>
                <w:b/>
              </w:rPr>
            </w:pPr>
            <w:r>
              <w:rPr>
                <w:rFonts w:ascii="Times New Roman" w:hAnsi="Times New Roman" w:cs="Times New Roman"/>
                <w:b/>
              </w:rPr>
              <w:lastRenderedPageBreak/>
              <w:t>THURSDAY</w:t>
            </w:r>
          </w:p>
        </w:tc>
        <w:tc>
          <w:tcPr>
            <w:tcW w:w="4819" w:type="dxa"/>
          </w:tcPr>
          <w:p w14:paraId="4525706E" w14:textId="77777777" w:rsidR="00920649" w:rsidRDefault="00920649" w:rsidP="00F33FFC">
            <w:pPr>
              <w:spacing w:line="247" w:lineRule="auto"/>
              <w:rPr>
                <w:b/>
                <w:bCs/>
              </w:rPr>
            </w:pPr>
            <w:r>
              <w:rPr>
                <w:b/>
                <w:bCs/>
              </w:rPr>
              <w:t>Strand: Grammar Usage</w:t>
            </w:r>
          </w:p>
          <w:p w14:paraId="4856F40B" w14:textId="77777777" w:rsidR="00920649" w:rsidRDefault="00920649" w:rsidP="00F33FFC">
            <w:pPr>
              <w:spacing w:line="247" w:lineRule="auto"/>
              <w:rPr>
                <w:b/>
                <w:bCs/>
              </w:rPr>
            </w:pPr>
            <w:r>
              <w:rPr>
                <w:b/>
                <w:bCs/>
              </w:rPr>
              <w:t>Sub-Strand- Grammar</w:t>
            </w:r>
          </w:p>
          <w:p w14:paraId="07DD9631" w14:textId="77777777" w:rsidR="003E30EB" w:rsidRDefault="003E30EB" w:rsidP="003E30EB">
            <w:pPr>
              <w:spacing w:line="237" w:lineRule="auto"/>
            </w:pPr>
            <w:r>
              <w:t>Learners brainstorm to distinguish between</w:t>
            </w:r>
          </w:p>
          <w:p w14:paraId="4ADD19CB" w14:textId="5AD77A37" w:rsidR="00920649" w:rsidRPr="00B44FA6" w:rsidRDefault="003E30EB" w:rsidP="003E30EB">
            <w:pPr>
              <w:spacing w:line="237" w:lineRule="auto"/>
            </w:pPr>
            <w:r>
              <w:t>Phrases and clauses.</w:t>
            </w:r>
          </w:p>
        </w:tc>
        <w:tc>
          <w:tcPr>
            <w:tcW w:w="5812" w:type="dxa"/>
            <w:gridSpan w:val="5"/>
          </w:tcPr>
          <w:p w14:paraId="20F1BA64" w14:textId="77777777" w:rsidR="003E30EB" w:rsidRPr="00E50A76" w:rsidRDefault="003E30EB" w:rsidP="003E30EB">
            <w:pPr>
              <w:shd w:val="clear" w:color="auto" w:fill="F7F7F7"/>
              <w:spacing w:after="240" w:line="240" w:lineRule="auto"/>
              <w:rPr>
                <w:rFonts w:ascii="Times New Roman" w:hAnsi="Times New Roman" w:cs="Times New Roman"/>
              </w:rPr>
            </w:pPr>
            <w:r w:rsidRPr="00E50A76">
              <w:rPr>
                <w:rFonts w:ascii="Times New Roman" w:hAnsi="Times New Roman" w:cs="Times New Roman"/>
              </w:rPr>
              <w:t>1. Assist Learners to identify the various types of</w:t>
            </w:r>
          </w:p>
          <w:p w14:paraId="748854C2" w14:textId="77777777" w:rsidR="003E30EB" w:rsidRPr="00E50A76" w:rsidRDefault="003E30EB" w:rsidP="003E30EB">
            <w:pPr>
              <w:shd w:val="clear" w:color="auto" w:fill="F7F7F7"/>
              <w:spacing w:after="240" w:line="240" w:lineRule="auto"/>
              <w:rPr>
                <w:rFonts w:ascii="Times New Roman" w:hAnsi="Times New Roman" w:cs="Times New Roman"/>
              </w:rPr>
            </w:pPr>
            <w:r w:rsidRPr="00E50A76">
              <w:rPr>
                <w:rFonts w:ascii="Times New Roman" w:hAnsi="Times New Roman" w:cs="Times New Roman"/>
              </w:rPr>
              <w:t>Phrases.</w:t>
            </w:r>
          </w:p>
          <w:p w14:paraId="2D288CCA" w14:textId="77777777" w:rsidR="003E30EB" w:rsidRPr="00E50A76" w:rsidRDefault="003E30EB" w:rsidP="003E30EB">
            <w:pPr>
              <w:shd w:val="clear" w:color="auto" w:fill="F7F7F7"/>
              <w:spacing w:after="240" w:line="240" w:lineRule="auto"/>
              <w:rPr>
                <w:rFonts w:ascii="Times New Roman" w:hAnsi="Times New Roman" w:cs="Times New Roman"/>
              </w:rPr>
            </w:pPr>
            <w:r w:rsidRPr="00E50A76">
              <w:rPr>
                <w:rFonts w:ascii="Times New Roman" w:hAnsi="Times New Roman" w:cs="Times New Roman"/>
              </w:rPr>
              <w:t>2. Discuss with the Learners on the meaning and</w:t>
            </w:r>
          </w:p>
          <w:p w14:paraId="07ADF408" w14:textId="77777777" w:rsidR="003E30EB" w:rsidRPr="00E50A76" w:rsidRDefault="003E30EB" w:rsidP="003E30EB">
            <w:pPr>
              <w:shd w:val="clear" w:color="auto" w:fill="F7F7F7"/>
              <w:spacing w:after="240" w:line="240" w:lineRule="auto"/>
              <w:rPr>
                <w:rFonts w:ascii="Times New Roman" w:hAnsi="Times New Roman" w:cs="Times New Roman"/>
              </w:rPr>
            </w:pPr>
            <w:r w:rsidRPr="00E50A76">
              <w:rPr>
                <w:rFonts w:ascii="Times New Roman" w:hAnsi="Times New Roman" w:cs="Times New Roman"/>
              </w:rPr>
              <w:t>examples of noun phrases.</w:t>
            </w:r>
          </w:p>
          <w:p w14:paraId="377797CC" w14:textId="77777777" w:rsidR="003E30EB" w:rsidRPr="00E50A76" w:rsidRDefault="003E30EB" w:rsidP="003E30EB">
            <w:pPr>
              <w:shd w:val="clear" w:color="auto" w:fill="F7F7F7"/>
              <w:spacing w:after="240" w:line="240" w:lineRule="auto"/>
              <w:rPr>
                <w:rFonts w:ascii="Times New Roman" w:hAnsi="Times New Roman" w:cs="Times New Roman"/>
              </w:rPr>
            </w:pPr>
            <w:r w:rsidRPr="00E50A76">
              <w:rPr>
                <w:rFonts w:ascii="Times New Roman" w:hAnsi="Times New Roman" w:cs="Times New Roman"/>
              </w:rPr>
              <w:t>3. Learners brainstorm to use noun phrases in texts.</w:t>
            </w:r>
          </w:p>
          <w:p w14:paraId="02072C21" w14:textId="77777777" w:rsidR="003E30EB" w:rsidRPr="00E50A76" w:rsidRDefault="003E30EB" w:rsidP="003E30EB">
            <w:pPr>
              <w:shd w:val="clear" w:color="auto" w:fill="F7F7F7"/>
              <w:spacing w:after="240" w:line="240" w:lineRule="auto"/>
              <w:rPr>
                <w:rFonts w:ascii="Times New Roman" w:hAnsi="Times New Roman" w:cs="Times New Roman"/>
              </w:rPr>
            </w:pPr>
            <w:r w:rsidRPr="00E50A76">
              <w:rPr>
                <w:rFonts w:ascii="Times New Roman" w:hAnsi="Times New Roman" w:cs="Times New Roman"/>
              </w:rPr>
              <w:t>4. Learners in small groups to discuss and report to the</w:t>
            </w:r>
          </w:p>
          <w:p w14:paraId="6834983F" w14:textId="77777777" w:rsidR="003E30EB" w:rsidRPr="00E50A76" w:rsidRDefault="003E30EB" w:rsidP="003E30EB">
            <w:pPr>
              <w:shd w:val="clear" w:color="auto" w:fill="F7F7F7"/>
              <w:spacing w:after="240" w:line="240" w:lineRule="auto"/>
              <w:rPr>
                <w:rFonts w:ascii="Times New Roman" w:hAnsi="Times New Roman" w:cs="Times New Roman"/>
              </w:rPr>
            </w:pPr>
            <w:r w:rsidRPr="00E50A76">
              <w:rPr>
                <w:rFonts w:ascii="Times New Roman" w:hAnsi="Times New Roman" w:cs="Times New Roman"/>
              </w:rPr>
              <w:t>class on the functions of noun phrases.</w:t>
            </w:r>
          </w:p>
          <w:p w14:paraId="44C193D0" w14:textId="77777777" w:rsidR="003E30EB" w:rsidRPr="00E50A76" w:rsidRDefault="003E30EB" w:rsidP="003E30EB">
            <w:pPr>
              <w:shd w:val="clear" w:color="auto" w:fill="F7F7F7"/>
              <w:spacing w:after="240" w:line="240" w:lineRule="auto"/>
              <w:rPr>
                <w:rFonts w:ascii="Times New Roman" w:hAnsi="Times New Roman" w:cs="Times New Roman"/>
                <w:b/>
              </w:rPr>
            </w:pPr>
            <w:r w:rsidRPr="00E50A76">
              <w:rPr>
                <w:rFonts w:ascii="Times New Roman" w:hAnsi="Times New Roman" w:cs="Times New Roman"/>
                <w:b/>
              </w:rPr>
              <w:t>What Is a Noun Phrase? (with Examples)</w:t>
            </w:r>
          </w:p>
          <w:p w14:paraId="515064C2" w14:textId="77777777" w:rsidR="003E30EB" w:rsidRPr="00E50A76" w:rsidRDefault="003E30EB" w:rsidP="003E30EB">
            <w:pPr>
              <w:shd w:val="clear" w:color="auto" w:fill="F7F7F7"/>
              <w:spacing w:after="240" w:line="240" w:lineRule="auto"/>
              <w:rPr>
                <w:rFonts w:ascii="Times New Roman" w:hAnsi="Times New Roman" w:cs="Times New Roman"/>
              </w:rPr>
            </w:pPr>
            <w:r w:rsidRPr="00E50A76">
              <w:rPr>
                <w:rFonts w:ascii="Times New Roman" w:hAnsi="Times New Roman" w:cs="Times New Roman"/>
              </w:rPr>
              <w:t>A noun phrase is a group of two or more words headed by a</w:t>
            </w:r>
          </w:p>
          <w:p w14:paraId="14364A49" w14:textId="77777777" w:rsidR="003E30EB" w:rsidRPr="00E50A76" w:rsidRDefault="003E30EB" w:rsidP="003E30EB">
            <w:pPr>
              <w:shd w:val="clear" w:color="auto" w:fill="F7F7F7"/>
              <w:spacing w:after="240" w:line="240" w:lineRule="auto"/>
              <w:rPr>
                <w:rFonts w:ascii="Times New Roman" w:hAnsi="Times New Roman" w:cs="Times New Roman"/>
              </w:rPr>
            </w:pPr>
            <w:r w:rsidRPr="00E50A76">
              <w:rPr>
                <w:rFonts w:ascii="Times New Roman" w:hAnsi="Times New Roman" w:cs="Times New Roman"/>
              </w:rPr>
              <w:t>noun that includes modifiers. In these examples of noun</w:t>
            </w:r>
          </w:p>
          <w:p w14:paraId="01CC83E7" w14:textId="77777777" w:rsidR="003E30EB" w:rsidRPr="00E50A76" w:rsidRDefault="003E30EB" w:rsidP="003E30EB">
            <w:pPr>
              <w:shd w:val="clear" w:color="auto" w:fill="F7F7F7"/>
              <w:spacing w:after="240" w:line="240" w:lineRule="auto"/>
              <w:rPr>
                <w:rFonts w:ascii="Times New Roman" w:hAnsi="Times New Roman" w:cs="Times New Roman"/>
              </w:rPr>
            </w:pPr>
            <w:r w:rsidRPr="00E50A76">
              <w:rPr>
                <w:rFonts w:ascii="Times New Roman" w:hAnsi="Times New Roman" w:cs="Times New Roman"/>
              </w:rPr>
              <w:t>phrases, the noun is shaded. All the other words are modifiers.</w:t>
            </w:r>
          </w:p>
          <w:p w14:paraId="1DECDCEF" w14:textId="7BC11057" w:rsidR="003E30EB" w:rsidRPr="00E50A76" w:rsidRDefault="003E30EB" w:rsidP="003E30EB">
            <w:pPr>
              <w:pStyle w:val="ListParagraph"/>
              <w:numPr>
                <w:ilvl w:val="0"/>
                <w:numId w:val="7"/>
              </w:numPr>
              <w:shd w:val="clear" w:color="auto" w:fill="F7F7F7"/>
              <w:spacing w:after="240" w:line="240" w:lineRule="auto"/>
              <w:rPr>
                <w:rFonts w:ascii="Times New Roman" w:hAnsi="Times New Roman" w:cs="Times New Roman"/>
              </w:rPr>
            </w:pPr>
            <w:r w:rsidRPr="00E50A76">
              <w:rPr>
                <w:rFonts w:ascii="Times New Roman" w:hAnsi="Times New Roman" w:cs="Times New Roman"/>
              </w:rPr>
              <w:lastRenderedPageBreak/>
              <w:t>the dog</w:t>
            </w:r>
          </w:p>
          <w:p w14:paraId="22E47028" w14:textId="77777777" w:rsidR="003E30EB" w:rsidRPr="00E50A76" w:rsidRDefault="003E30EB" w:rsidP="003E30EB">
            <w:pPr>
              <w:shd w:val="clear" w:color="auto" w:fill="F7F7F7"/>
              <w:spacing w:after="240" w:line="240" w:lineRule="auto"/>
              <w:rPr>
                <w:rFonts w:ascii="Times New Roman" w:hAnsi="Times New Roman" w:cs="Times New Roman"/>
              </w:rPr>
            </w:pPr>
            <w:r w:rsidRPr="00E50A76">
              <w:rPr>
                <w:rFonts w:ascii="Times New Roman" w:hAnsi="Times New Roman" w:cs="Times New Roman"/>
              </w:rPr>
              <w:t>(In this example, "the" is a modifier.)</w:t>
            </w:r>
          </w:p>
          <w:p w14:paraId="30AF62E8" w14:textId="18D6D081" w:rsidR="003E30EB" w:rsidRPr="00E50A76" w:rsidRDefault="003E30EB" w:rsidP="003E30EB">
            <w:pPr>
              <w:pStyle w:val="ListParagraph"/>
              <w:numPr>
                <w:ilvl w:val="0"/>
                <w:numId w:val="7"/>
              </w:numPr>
              <w:shd w:val="clear" w:color="auto" w:fill="F7F7F7"/>
              <w:spacing w:after="240" w:line="240" w:lineRule="auto"/>
              <w:rPr>
                <w:rFonts w:ascii="Times New Roman" w:hAnsi="Times New Roman" w:cs="Times New Roman"/>
              </w:rPr>
            </w:pPr>
            <w:r w:rsidRPr="00E50A76">
              <w:rPr>
                <w:rFonts w:ascii="Times New Roman" w:hAnsi="Times New Roman" w:cs="Times New Roman"/>
              </w:rPr>
              <w:t>a cat</w:t>
            </w:r>
          </w:p>
          <w:p w14:paraId="6E01A2AC" w14:textId="77777777" w:rsidR="003E30EB" w:rsidRPr="00E50A76" w:rsidRDefault="003E30EB" w:rsidP="003E30EB">
            <w:pPr>
              <w:shd w:val="clear" w:color="auto" w:fill="F7F7F7"/>
              <w:spacing w:after="240" w:line="240" w:lineRule="auto"/>
              <w:rPr>
                <w:rFonts w:ascii="Times New Roman" w:hAnsi="Times New Roman" w:cs="Times New Roman"/>
              </w:rPr>
            </w:pPr>
            <w:r w:rsidRPr="00E50A76">
              <w:rPr>
                <w:rFonts w:ascii="Times New Roman" w:hAnsi="Times New Roman" w:cs="Times New Roman"/>
              </w:rPr>
              <w:t>(Here, "a" is a modifier.)</w:t>
            </w:r>
          </w:p>
          <w:p w14:paraId="5FAEF121" w14:textId="424BBDC4" w:rsidR="003E30EB" w:rsidRPr="00E50A76" w:rsidRDefault="003E30EB" w:rsidP="003E30EB">
            <w:pPr>
              <w:pStyle w:val="ListParagraph"/>
              <w:numPr>
                <w:ilvl w:val="0"/>
                <w:numId w:val="7"/>
              </w:numPr>
              <w:shd w:val="clear" w:color="auto" w:fill="F7F7F7"/>
              <w:spacing w:after="240" w:line="240" w:lineRule="auto"/>
              <w:rPr>
                <w:rFonts w:ascii="Times New Roman" w:hAnsi="Times New Roman" w:cs="Times New Roman"/>
              </w:rPr>
            </w:pPr>
            <w:r w:rsidRPr="00E50A76">
              <w:rPr>
                <w:rFonts w:ascii="Times New Roman" w:hAnsi="Times New Roman" w:cs="Times New Roman"/>
              </w:rPr>
              <w:t>a group of them</w:t>
            </w:r>
          </w:p>
          <w:p w14:paraId="55657812" w14:textId="77777777" w:rsidR="003E30EB" w:rsidRPr="00E50A76" w:rsidRDefault="003E30EB" w:rsidP="003E30EB">
            <w:pPr>
              <w:shd w:val="clear" w:color="auto" w:fill="F7F7F7"/>
              <w:spacing w:after="240" w:line="240" w:lineRule="auto"/>
              <w:rPr>
                <w:rFonts w:ascii="Times New Roman" w:hAnsi="Times New Roman" w:cs="Times New Roman"/>
              </w:rPr>
            </w:pPr>
            <w:r w:rsidRPr="00E50A76">
              <w:rPr>
                <w:rFonts w:ascii="Times New Roman" w:hAnsi="Times New Roman" w:cs="Times New Roman"/>
              </w:rPr>
              <w:t>("A" and "of them" are modifiers.)</w:t>
            </w:r>
          </w:p>
          <w:p w14:paraId="30BC38C3" w14:textId="6DD5F55B" w:rsidR="003E30EB" w:rsidRPr="00E50A76" w:rsidRDefault="003E30EB" w:rsidP="003E30EB">
            <w:pPr>
              <w:pStyle w:val="ListParagraph"/>
              <w:numPr>
                <w:ilvl w:val="0"/>
                <w:numId w:val="7"/>
              </w:numPr>
              <w:shd w:val="clear" w:color="auto" w:fill="F7F7F7"/>
              <w:spacing w:after="240" w:line="240" w:lineRule="auto"/>
              <w:rPr>
                <w:rFonts w:ascii="Times New Roman" w:hAnsi="Times New Roman" w:cs="Times New Roman"/>
              </w:rPr>
            </w:pPr>
            <w:r w:rsidRPr="00E50A76">
              <w:rPr>
                <w:rFonts w:ascii="Times New Roman" w:hAnsi="Times New Roman" w:cs="Times New Roman"/>
              </w:rPr>
              <w:t>the man with her</w:t>
            </w:r>
          </w:p>
          <w:p w14:paraId="189F92FF" w14:textId="77777777" w:rsidR="00920649" w:rsidRPr="00E50A76" w:rsidRDefault="003E30EB" w:rsidP="003E30EB">
            <w:pPr>
              <w:shd w:val="clear" w:color="auto" w:fill="F7F7F7"/>
              <w:spacing w:after="240" w:line="240" w:lineRule="auto"/>
              <w:rPr>
                <w:rFonts w:ascii="Times New Roman" w:hAnsi="Times New Roman" w:cs="Times New Roman"/>
              </w:rPr>
            </w:pPr>
            <w:r w:rsidRPr="00E50A76">
              <w:rPr>
                <w:rFonts w:ascii="Times New Roman" w:hAnsi="Times New Roman" w:cs="Times New Roman"/>
              </w:rPr>
              <w:t>("The" and "with her" are modifiers.)</w:t>
            </w:r>
          </w:p>
          <w:p w14:paraId="1F336BBF" w14:textId="768EAE6F" w:rsidR="003E30EB" w:rsidRPr="00E50A76" w:rsidRDefault="003E30EB" w:rsidP="003E30EB">
            <w:pPr>
              <w:shd w:val="clear" w:color="auto" w:fill="F7F7F7"/>
              <w:spacing w:after="240" w:line="240" w:lineRule="auto"/>
              <w:rPr>
                <w:rFonts w:ascii="Times New Roman" w:hAnsi="Times New Roman" w:cs="Times New Roman"/>
              </w:rPr>
            </w:pPr>
            <w:r w:rsidRPr="00E50A76">
              <w:rPr>
                <w:rFonts w:ascii="Times New Roman" w:hAnsi="Times New Roman" w:cs="Times New Roman"/>
                <w:noProof/>
              </w:rPr>
              <w:drawing>
                <wp:inline distT="0" distB="0" distL="0" distR="0" wp14:anchorId="42339F69" wp14:editId="21E3C370">
                  <wp:extent cx="3701562" cy="2259623"/>
                  <wp:effectExtent l="0" t="0" r="0" b="7620"/>
                  <wp:docPr id="1" name="Picture 1" descr="noun phrase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un phrase examp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01531" cy="2259604"/>
                          </a:xfrm>
                          <a:prstGeom prst="rect">
                            <a:avLst/>
                          </a:prstGeom>
                          <a:noFill/>
                          <a:ln>
                            <a:noFill/>
                          </a:ln>
                        </pic:spPr>
                      </pic:pic>
                    </a:graphicData>
                  </a:graphic>
                </wp:inline>
              </w:drawing>
            </w:r>
          </w:p>
        </w:tc>
        <w:tc>
          <w:tcPr>
            <w:tcW w:w="3544" w:type="dxa"/>
            <w:gridSpan w:val="5"/>
          </w:tcPr>
          <w:p w14:paraId="6859A4F4" w14:textId="77777777" w:rsidR="003E30EB" w:rsidRDefault="003E30EB" w:rsidP="003E30EB">
            <w:pPr>
              <w:shd w:val="clear" w:color="auto" w:fill="F7F7F7"/>
              <w:spacing w:after="240" w:line="240" w:lineRule="auto"/>
            </w:pPr>
            <w:r>
              <w:lastRenderedPageBreak/>
              <w:t>Organize a recap exercise on how to</w:t>
            </w:r>
          </w:p>
          <w:p w14:paraId="12B9408D" w14:textId="521A0B37" w:rsidR="00920649" w:rsidRDefault="003E30EB" w:rsidP="003E30EB">
            <w:r>
              <w:t>identify noun phrases in sentences.</w:t>
            </w:r>
          </w:p>
        </w:tc>
      </w:tr>
      <w:tr w:rsidR="00920649" w14:paraId="368A88CA" w14:textId="77777777" w:rsidTr="00F33FFC">
        <w:trPr>
          <w:trHeight w:val="2145"/>
        </w:trPr>
        <w:tc>
          <w:tcPr>
            <w:tcW w:w="1555" w:type="dxa"/>
          </w:tcPr>
          <w:p w14:paraId="35D8EEF7" w14:textId="77777777" w:rsidR="00920649" w:rsidRDefault="00920649" w:rsidP="00F33FFC">
            <w:pPr>
              <w:rPr>
                <w:rFonts w:ascii="Times New Roman" w:hAnsi="Times New Roman" w:cs="Times New Roman"/>
                <w:b/>
              </w:rPr>
            </w:pPr>
            <w:r>
              <w:rPr>
                <w:rFonts w:ascii="Times New Roman" w:hAnsi="Times New Roman" w:cs="Times New Roman"/>
                <w:b/>
              </w:rPr>
              <w:t>FRIDAY</w:t>
            </w:r>
          </w:p>
        </w:tc>
        <w:tc>
          <w:tcPr>
            <w:tcW w:w="4819" w:type="dxa"/>
          </w:tcPr>
          <w:p w14:paraId="5E5444A8" w14:textId="77777777" w:rsidR="00920649" w:rsidRDefault="00920649" w:rsidP="00F33FFC">
            <w:pPr>
              <w:spacing w:line="247" w:lineRule="auto"/>
              <w:rPr>
                <w:b/>
                <w:bCs/>
              </w:rPr>
            </w:pPr>
            <w:r>
              <w:rPr>
                <w:b/>
                <w:bCs/>
              </w:rPr>
              <w:t>Strand: Writing</w:t>
            </w:r>
          </w:p>
          <w:p w14:paraId="61DAD372" w14:textId="77777777" w:rsidR="00920649" w:rsidRDefault="00920649" w:rsidP="00F33FFC">
            <w:pPr>
              <w:spacing w:line="247" w:lineRule="auto"/>
              <w:rPr>
                <w:b/>
                <w:bCs/>
              </w:rPr>
            </w:pPr>
            <w:r>
              <w:rPr>
                <w:b/>
                <w:bCs/>
              </w:rPr>
              <w:t>Sub-Strand- Production and distribution Writing</w:t>
            </w:r>
          </w:p>
          <w:p w14:paraId="22EEA444" w14:textId="51A64715" w:rsidR="00920649" w:rsidRPr="00B44FA6" w:rsidRDefault="003E30EB" w:rsidP="003E30EB">
            <w:pPr>
              <w:spacing w:line="237" w:lineRule="auto"/>
            </w:pPr>
            <w:r>
              <w:t>Review Learners knowledge on the meaning of conjunctions.</w:t>
            </w:r>
          </w:p>
        </w:tc>
        <w:tc>
          <w:tcPr>
            <w:tcW w:w="5812" w:type="dxa"/>
            <w:gridSpan w:val="5"/>
          </w:tcPr>
          <w:p w14:paraId="2E1A8C16"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1. Assist Learners to identify types of conjunctions and</w:t>
            </w:r>
          </w:p>
          <w:p w14:paraId="4B7CF1F2"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their meanings.</w:t>
            </w:r>
          </w:p>
          <w:p w14:paraId="135AB579"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2. Demonstrate on using coordinating conjunctions to</w:t>
            </w:r>
          </w:p>
          <w:p w14:paraId="19F08D4B"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join clauses in compound sentences.</w:t>
            </w:r>
          </w:p>
          <w:p w14:paraId="3C6941C6"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3. Learners brainstorm to write sentences using</w:t>
            </w:r>
          </w:p>
          <w:p w14:paraId="2D0D265E"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coordinating conjunctions to join clauses in compound</w:t>
            </w:r>
          </w:p>
          <w:p w14:paraId="6C85AB07" w14:textId="1EB9033D"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Sentences.</w:t>
            </w:r>
          </w:p>
          <w:p w14:paraId="5EFF254D"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4. Assist Learners to practice using subordinating</w:t>
            </w:r>
          </w:p>
          <w:p w14:paraId="7D46DB41" w14:textId="25CBBA1E"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lastRenderedPageBreak/>
              <w:t>Conjunctions to join clauses in complex sentences.</w:t>
            </w:r>
          </w:p>
          <w:p w14:paraId="56AB4DD9" w14:textId="77777777" w:rsidR="003E30EB" w:rsidRPr="00E50A76" w:rsidRDefault="003E30EB" w:rsidP="003E30EB">
            <w:pPr>
              <w:spacing w:after="0" w:line="240" w:lineRule="auto"/>
              <w:rPr>
                <w:rFonts w:ascii="Times New Roman" w:hAnsi="Times New Roman" w:cs="Times New Roman"/>
                <w:b/>
              </w:rPr>
            </w:pPr>
          </w:p>
          <w:p w14:paraId="2256361D" w14:textId="77777777" w:rsidR="003E30EB" w:rsidRPr="00E50A76" w:rsidRDefault="003E30EB" w:rsidP="003E30EB">
            <w:pPr>
              <w:spacing w:after="0" w:line="240" w:lineRule="auto"/>
              <w:rPr>
                <w:rFonts w:ascii="Times New Roman" w:hAnsi="Times New Roman" w:cs="Times New Roman"/>
                <w:b/>
              </w:rPr>
            </w:pPr>
            <w:r w:rsidRPr="00E50A76">
              <w:rPr>
                <w:rFonts w:ascii="Times New Roman" w:hAnsi="Times New Roman" w:cs="Times New Roman"/>
                <w:b/>
              </w:rPr>
              <w:t>Coordinating Conjunction Rules</w:t>
            </w:r>
          </w:p>
          <w:p w14:paraId="6066C6C8"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As there are only seven of these words, there are just a few</w:t>
            </w:r>
          </w:p>
          <w:p w14:paraId="61E4D519"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rules for using coordinating conjunctions correctly:</w:t>
            </w:r>
          </w:p>
          <w:p w14:paraId="22D0163F"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1. It‟s a good idea to use the mnemonic “FANBOYS” to</w:t>
            </w:r>
          </w:p>
          <w:p w14:paraId="23F23386"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memorize coordinating conjunctions so you‟ll never forget</w:t>
            </w:r>
          </w:p>
          <w:p w14:paraId="1DAF5DD8"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them. They are:</w:t>
            </w:r>
          </w:p>
          <w:p w14:paraId="13AFE139" w14:textId="77777777" w:rsidR="00920649"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o F = for</w:t>
            </w:r>
          </w:p>
          <w:p w14:paraId="7CDCCDB4"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A = and</w:t>
            </w:r>
          </w:p>
          <w:p w14:paraId="3DCC776D"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o N = nor</w:t>
            </w:r>
          </w:p>
          <w:p w14:paraId="680E6A96"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o B = but</w:t>
            </w:r>
          </w:p>
          <w:p w14:paraId="0C1BDC1B"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o O = or</w:t>
            </w:r>
          </w:p>
          <w:p w14:paraId="23D7A298"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o Y = yet</w:t>
            </w:r>
          </w:p>
          <w:p w14:paraId="22857032"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o S = so</w:t>
            </w:r>
          </w:p>
          <w:p w14:paraId="742DF2DF"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2. Coordinating conjunctions always connect phrases, words, and</w:t>
            </w:r>
          </w:p>
          <w:p w14:paraId="21CB4482"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clauses. For example: This batch of mushroom stew is</w:t>
            </w:r>
          </w:p>
          <w:p w14:paraId="0E0FED7F"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savory and delicious.</w:t>
            </w:r>
          </w:p>
          <w:p w14:paraId="1416D271"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3. Some instructors warn that starting a sentence with a</w:t>
            </w:r>
          </w:p>
          <w:p w14:paraId="4A940075"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coordinating conjunction is incorrect. Mostly, this is because</w:t>
            </w:r>
          </w:p>
          <w:p w14:paraId="2AE26651"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they are attempting to help prevent you from writing fragments</w:t>
            </w:r>
          </w:p>
          <w:p w14:paraId="4A7BF4C9"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rather than complete sentences; sometimes though, it‟s just a</w:t>
            </w:r>
          </w:p>
          <w:p w14:paraId="106AA82D"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personal preference. The fact is, you can begin sentences with</w:t>
            </w:r>
          </w:p>
          <w:p w14:paraId="66C28210"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coordinating conjunctions as long as you follow these three</w:t>
            </w:r>
          </w:p>
          <w:p w14:paraId="4F049719"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rules for doing so:</w:t>
            </w:r>
          </w:p>
          <w:p w14:paraId="7E257A83"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o Ensure that the coordinating conjunction is immediately</w:t>
            </w:r>
          </w:p>
          <w:p w14:paraId="7ED9EB06"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followed by a main clause</w:t>
            </w:r>
          </w:p>
          <w:p w14:paraId="091A33B4"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o Don‟t use coordinating conjunctions to begin all of your</w:t>
            </w:r>
          </w:p>
          <w:p w14:paraId="4D3E30DE"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sentences. Do so only when it makes your writing more</w:t>
            </w:r>
          </w:p>
          <w:p w14:paraId="65E5A27E"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effective.</w:t>
            </w:r>
          </w:p>
          <w:p w14:paraId="3597A08E"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o Use a comma before a coordinating conjunction to separate</w:t>
            </w:r>
          </w:p>
          <w:p w14:paraId="14F726D4"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two independent clauses. They should not be used after</w:t>
            </w:r>
          </w:p>
          <w:p w14:paraId="6899522E"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coordinating conjunctions used to open sentences unless an</w:t>
            </w:r>
          </w:p>
          <w:p w14:paraId="5CF28D45" w14:textId="2569E63A" w:rsidR="003E30EB" w:rsidRPr="00E50A76" w:rsidRDefault="00E50A76" w:rsidP="003E30EB">
            <w:pPr>
              <w:spacing w:after="0" w:line="240" w:lineRule="auto"/>
              <w:rPr>
                <w:rFonts w:ascii="Times New Roman" w:hAnsi="Times New Roman" w:cs="Times New Roman"/>
              </w:rPr>
            </w:pPr>
            <w:r w:rsidRPr="00E50A76">
              <w:rPr>
                <w:rFonts w:ascii="Times New Roman" w:hAnsi="Times New Roman" w:cs="Times New Roman"/>
              </w:rPr>
              <w:t>Interrupter</w:t>
            </w:r>
            <w:r w:rsidR="003E30EB" w:rsidRPr="00E50A76">
              <w:rPr>
                <w:rFonts w:ascii="Times New Roman" w:hAnsi="Times New Roman" w:cs="Times New Roman"/>
              </w:rPr>
              <w:t xml:space="preserve"> immediately follows.</w:t>
            </w:r>
          </w:p>
          <w:p w14:paraId="602272BF"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Examples of Coordinating Conjunctions</w:t>
            </w:r>
          </w:p>
          <w:p w14:paraId="2498EBB2"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In the following examples, the coordinating conjunctions have</w:t>
            </w:r>
          </w:p>
          <w:p w14:paraId="1996CB22"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been italicized for easy identification.</w:t>
            </w:r>
          </w:p>
          <w:p w14:paraId="48FB850F"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1. You can eat your cake with a spoon or fork.</w:t>
            </w:r>
          </w:p>
          <w:p w14:paraId="742C62A5"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2. My dog enjoys being bathed but hates getting his nails</w:t>
            </w:r>
          </w:p>
          <w:p w14:paraId="65D137BE"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lastRenderedPageBreak/>
              <w:t>trimmed.</w:t>
            </w:r>
          </w:p>
          <w:p w14:paraId="26547221"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3. Bill refuses to eat peas, nor will he touch carrots.</w:t>
            </w:r>
          </w:p>
          <w:p w14:paraId="10AB2A5E"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4. I hate to waste a drop of gas, for it is very expensive these</w:t>
            </w:r>
          </w:p>
          <w:p w14:paraId="11850B7A"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days.</w:t>
            </w:r>
          </w:p>
          <w:p w14:paraId="5EBB62F5" w14:textId="77777777" w:rsidR="003E30EB" w:rsidRPr="00E50A76" w:rsidRDefault="003E30EB" w:rsidP="003E30EB">
            <w:pPr>
              <w:spacing w:after="0" w:line="240" w:lineRule="auto"/>
              <w:rPr>
                <w:rFonts w:ascii="Times New Roman" w:hAnsi="Times New Roman" w:cs="Times New Roman"/>
              </w:rPr>
            </w:pPr>
          </w:p>
          <w:p w14:paraId="38160B0E" w14:textId="77777777" w:rsidR="003E30EB" w:rsidRPr="00E50A76" w:rsidRDefault="003E30EB" w:rsidP="003E30EB">
            <w:pPr>
              <w:spacing w:after="0" w:line="240" w:lineRule="auto"/>
              <w:rPr>
                <w:rFonts w:ascii="Times New Roman" w:hAnsi="Times New Roman" w:cs="Times New Roman"/>
                <w:b/>
              </w:rPr>
            </w:pPr>
            <w:r w:rsidRPr="00E50A76">
              <w:rPr>
                <w:rFonts w:ascii="Times New Roman" w:hAnsi="Times New Roman" w:cs="Times New Roman"/>
                <w:b/>
              </w:rPr>
              <w:t>Recognizing and Using Subordinating Conjunctions</w:t>
            </w:r>
          </w:p>
          <w:p w14:paraId="40B2F9B8"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Tip #1: Vary your placement of subordinating conjunctions</w:t>
            </w:r>
          </w:p>
          <w:p w14:paraId="2D22D552"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Using subordinating conjunctions to write complex</w:t>
            </w:r>
          </w:p>
          <w:p w14:paraId="2C5E7D96"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sentences is a GREAT way to elevate your writing to the next</w:t>
            </w:r>
          </w:p>
          <w:p w14:paraId="4004B251"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level!</w:t>
            </w:r>
          </w:p>
          <w:p w14:paraId="0F39AA91"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Take advantage of the flexibility of dependent clauses by</w:t>
            </w:r>
          </w:p>
          <w:p w14:paraId="325127B0"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rearranging your sentences so you have some sentences</w:t>
            </w:r>
          </w:p>
          <w:p w14:paraId="6E6C4873"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starting with the independent clause and some sentences</w:t>
            </w:r>
          </w:p>
          <w:p w14:paraId="4B2468DA"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starting with the dependent clause.</w:t>
            </w:r>
          </w:p>
          <w:p w14:paraId="4ED73D73"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Tip #2: Subordinating Conjunctions vs Conjunctive Adverbs</w:t>
            </w:r>
          </w:p>
          <w:p w14:paraId="325D3ED8"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Subordinating conjunctions can often be confused with</w:t>
            </w:r>
          </w:p>
          <w:p w14:paraId="3E40A4AF"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conjunctive adverbs. Both are used to connect clauses, but</w:t>
            </w:r>
          </w:p>
          <w:p w14:paraId="50FA9A9A"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conjunctive adverbs connect two independent clauses, while</w:t>
            </w:r>
          </w:p>
          <w:p w14:paraId="3909D54C"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subordinating conjunctions connect a dependent clause to</w:t>
            </w:r>
          </w:p>
          <w:p w14:paraId="494885CC"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an independent clause.</w:t>
            </w:r>
          </w:p>
          <w:p w14:paraId="7E41BDFE"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When checking the connected clauses, look for complete</w:t>
            </w:r>
          </w:p>
          <w:p w14:paraId="3B22C624"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thoughts. Since a dependent clause cannot stand alone, the</w:t>
            </w:r>
          </w:p>
          <w:p w14:paraId="40181923"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linking word will be a subordinating conjunction.</w:t>
            </w:r>
          </w:p>
          <w:p w14:paraId="7789272F"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Name of Teacher: School: District:</w:t>
            </w:r>
          </w:p>
          <w:p w14:paraId="63B11D40" w14:textId="48BE5691" w:rsidR="003E30EB" w:rsidRPr="00E50A76" w:rsidRDefault="003E30EB" w:rsidP="003E30EB">
            <w:pPr>
              <w:pStyle w:val="ListParagraph"/>
              <w:numPr>
                <w:ilvl w:val="0"/>
                <w:numId w:val="7"/>
              </w:numPr>
              <w:spacing w:after="0" w:line="240" w:lineRule="auto"/>
              <w:rPr>
                <w:rFonts w:ascii="Times New Roman" w:hAnsi="Times New Roman" w:cs="Times New Roman"/>
              </w:rPr>
            </w:pPr>
            <w:r w:rsidRPr="00E50A76">
              <w:rPr>
                <w:rFonts w:ascii="Times New Roman" w:hAnsi="Times New Roman" w:cs="Times New Roman"/>
              </w:rPr>
              <w:t>I had a lot of homework today because I wasn‟t paying</w:t>
            </w:r>
          </w:p>
          <w:p w14:paraId="1CBBFEBD"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attention in class.</w:t>
            </w:r>
          </w:p>
          <w:p w14:paraId="73284E02"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In this sentence, “because I wasn‟t paying attention in class” is</w:t>
            </w:r>
          </w:p>
          <w:p w14:paraId="6C458927"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a dependent clause using the subordinating conjunction</w:t>
            </w:r>
          </w:p>
          <w:p w14:paraId="42AB82B2"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“because” to add additional details to the independent clause “I</w:t>
            </w:r>
          </w:p>
          <w:p w14:paraId="48C1C54C"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had a lot of homework today”.</w:t>
            </w:r>
          </w:p>
          <w:p w14:paraId="4CBADE42" w14:textId="147A9FF6" w:rsidR="003E30EB" w:rsidRPr="00E50A76" w:rsidRDefault="003E30EB" w:rsidP="003E30EB">
            <w:pPr>
              <w:pStyle w:val="ListParagraph"/>
              <w:numPr>
                <w:ilvl w:val="0"/>
                <w:numId w:val="7"/>
              </w:numPr>
              <w:spacing w:after="0" w:line="240" w:lineRule="auto"/>
              <w:rPr>
                <w:rFonts w:ascii="Times New Roman" w:hAnsi="Times New Roman" w:cs="Times New Roman"/>
              </w:rPr>
            </w:pPr>
            <w:r w:rsidRPr="00E50A76">
              <w:rPr>
                <w:rFonts w:ascii="Times New Roman" w:hAnsi="Times New Roman" w:cs="Times New Roman"/>
              </w:rPr>
              <w:t>I wasn‟t paying attention in class; consequently, I had</w:t>
            </w:r>
          </w:p>
          <w:p w14:paraId="37ED682A"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a lot of homework today.</w:t>
            </w:r>
          </w:p>
          <w:p w14:paraId="29C1D319"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While conveying the same overall idea, this example uses the</w:t>
            </w:r>
          </w:p>
          <w:p w14:paraId="0BCC36A2"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conjunctive adverb “consequently” to link the independent</w:t>
            </w:r>
          </w:p>
          <w:p w14:paraId="3458A272"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clause “I wasn‟t paying attention in class” to the other</w:t>
            </w:r>
          </w:p>
          <w:p w14:paraId="475CAEBA"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independent clause “I had a lot of homework today.” Both</w:t>
            </w:r>
          </w:p>
          <w:p w14:paraId="49A80211" w14:textId="22AD2907" w:rsidR="003E30EB" w:rsidRPr="00E50A76" w:rsidRDefault="00E50A76" w:rsidP="003E30EB">
            <w:pPr>
              <w:spacing w:after="0" w:line="240" w:lineRule="auto"/>
              <w:rPr>
                <w:rFonts w:ascii="Times New Roman" w:hAnsi="Times New Roman" w:cs="Times New Roman"/>
              </w:rPr>
            </w:pPr>
            <w:r w:rsidRPr="00E50A76">
              <w:rPr>
                <w:rFonts w:ascii="Times New Roman" w:hAnsi="Times New Roman" w:cs="Times New Roman"/>
              </w:rPr>
              <w:t>Clauses</w:t>
            </w:r>
            <w:r w:rsidR="003E30EB" w:rsidRPr="00E50A76">
              <w:rPr>
                <w:rFonts w:ascii="Times New Roman" w:hAnsi="Times New Roman" w:cs="Times New Roman"/>
              </w:rPr>
              <w:t xml:space="preserve"> are given equal value in the sentence.</w:t>
            </w:r>
          </w:p>
          <w:p w14:paraId="4D64209D"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Read our post on conjunctive adverbs to learn more about</w:t>
            </w:r>
          </w:p>
          <w:p w14:paraId="55D03050"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them.</w:t>
            </w:r>
          </w:p>
          <w:p w14:paraId="6ED6F630"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lastRenderedPageBreak/>
              <w:t>Tip #3: When looking for subordinating conjunctions, make</w:t>
            </w:r>
          </w:p>
          <w:p w14:paraId="47AF7A5C"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sure there is a dependent clause</w:t>
            </w:r>
          </w:p>
          <w:p w14:paraId="31F5FD0E"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Some words used as subordinating conjunctions can also be</w:t>
            </w:r>
          </w:p>
          <w:p w14:paraId="44F9CF90"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used for other parts of speech. A good way of checking for</w:t>
            </w:r>
          </w:p>
          <w:p w14:paraId="3E9C9A1C"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dependent clauses is to find the subject and verb in the part of</w:t>
            </w:r>
          </w:p>
          <w:p w14:paraId="18D0F300"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the sentence you are linking to the independent clause.</w:t>
            </w:r>
          </w:p>
          <w:p w14:paraId="2306FDC6"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Dependent clauses sound like something is missing, because</w:t>
            </w:r>
          </w:p>
          <w:p w14:paraId="5E42664D"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they depend on an independent clause to complete the idea.</w:t>
            </w:r>
          </w:p>
          <w:p w14:paraId="345B7BDA" w14:textId="6D54CF61" w:rsidR="003E30EB" w:rsidRPr="00E50A76" w:rsidRDefault="003E30EB" w:rsidP="003E30EB">
            <w:pPr>
              <w:pStyle w:val="ListParagraph"/>
              <w:numPr>
                <w:ilvl w:val="0"/>
                <w:numId w:val="7"/>
              </w:numPr>
              <w:spacing w:after="0" w:line="240" w:lineRule="auto"/>
              <w:rPr>
                <w:rFonts w:ascii="Times New Roman" w:hAnsi="Times New Roman" w:cs="Times New Roman"/>
              </w:rPr>
            </w:pPr>
            <w:r w:rsidRPr="00E50A76">
              <w:rPr>
                <w:rFonts w:ascii="Times New Roman" w:hAnsi="Times New Roman" w:cs="Times New Roman"/>
              </w:rPr>
              <w:t>I finally could take a break after I ran errands all day.</w:t>
            </w:r>
          </w:p>
          <w:p w14:paraId="34AB38E8"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In this sentence, “after” is a subordinating conjunction. We</w:t>
            </w:r>
          </w:p>
          <w:p w14:paraId="27B2E689"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can see that “after I ran errands all day” is a clause, because it</w:t>
            </w:r>
          </w:p>
          <w:p w14:paraId="1542EFD6"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has a subject and a verb, but it‟s not a complete thought.</w:t>
            </w:r>
          </w:p>
          <w:p w14:paraId="43F7A4F5"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It sounds like we need more information.</w:t>
            </w:r>
          </w:p>
          <w:p w14:paraId="0E801809" w14:textId="5CC87094" w:rsidR="003E30EB" w:rsidRPr="00E50A76" w:rsidRDefault="003E30EB" w:rsidP="003E30EB">
            <w:pPr>
              <w:pStyle w:val="ListParagraph"/>
              <w:numPr>
                <w:ilvl w:val="0"/>
                <w:numId w:val="7"/>
              </w:numPr>
              <w:spacing w:after="0" w:line="240" w:lineRule="auto"/>
              <w:rPr>
                <w:rFonts w:ascii="Times New Roman" w:hAnsi="Times New Roman" w:cs="Times New Roman"/>
              </w:rPr>
            </w:pPr>
            <w:r w:rsidRPr="00E50A76">
              <w:rPr>
                <w:rFonts w:ascii="Times New Roman" w:hAnsi="Times New Roman" w:cs="Times New Roman"/>
              </w:rPr>
              <w:t>I finally could take a break after a long day.</w:t>
            </w:r>
          </w:p>
          <w:p w14:paraId="6326BA41"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In this sentence, “after” is a preposition. Since there is not a</w:t>
            </w:r>
          </w:p>
          <w:p w14:paraId="5FC4372A"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subject or verb in “after a long day”, we know it is not a clause,</w:t>
            </w:r>
          </w:p>
          <w:p w14:paraId="05852126"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but rather a prepositional phrase. Read our post on</w:t>
            </w:r>
          </w:p>
          <w:p w14:paraId="5F556EF1" w14:textId="77777777"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prepositional phrases to learn more about them!</w:t>
            </w:r>
          </w:p>
          <w:p w14:paraId="3820951A" w14:textId="6B8DFFF8" w:rsidR="003E30EB" w:rsidRPr="00E50A76" w:rsidRDefault="003E30EB" w:rsidP="003E30EB">
            <w:pPr>
              <w:spacing w:after="0" w:line="240" w:lineRule="auto"/>
              <w:rPr>
                <w:rFonts w:ascii="Times New Roman" w:hAnsi="Times New Roman" w:cs="Times New Roman"/>
              </w:rPr>
            </w:pPr>
            <w:r w:rsidRPr="00E50A76">
              <w:rPr>
                <w:rFonts w:ascii="Times New Roman" w:hAnsi="Times New Roman" w:cs="Times New Roman"/>
              </w:rPr>
              <w:t>5.</w:t>
            </w:r>
          </w:p>
        </w:tc>
        <w:tc>
          <w:tcPr>
            <w:tcW w:w="3544" w:type="dxa"/>
            <w:gridSpan w:val="5"/>
          </w:tcPr>
          <w:p w14:paraId="1AD8C0D6" w14:textId="77777777" w:rsidR="003E30EB" w:rsidRPr="003E30EB" w:rsidRDefault="003E30EB" w:rsidP="003E30EB">
            <w:pPr>
              <w:pStyle w:val="NoSpacing"/>
              <w:rPr>
                <w:rFonts w:ascii="Times New Roman" w:hAnsi="Times New Roman" w:cs="Times New Roman"/>
              </w:rPr>
            </w:pPr>
            <w:r w:rsidRPr="003E30EB">
              <w:rPr>
                <w:rFonts w:ascii="Times New Roman" w:hAnsi="Times New Roman" w:cs="Times New Roman"/>
              </w:rPr>
              <w:lastRenderedPageBreak/>
              <w:t>Engage Learners in expanding</w:t>
            </w:r>
          </w:p>
          <w:p w14:paraId="086A8812" w14:textId="77777777" w:rsidR="003E30EB" w:rsidRPr="003E30EB" w:rsidRDefault="003E30EB" w:rsidP="003E30EB">
            <w:pPr>
              <w:pStyle w:val="NoSpacing"/>
              <w:rPr>
                <w:rFonts w:ascii="Times New Roman" w:hAnsi="Times New Roman" w:cs="Times New Roman"/>
              </w:rPr>
            </w:pPr>
            <w:r w:rsidRPr="003E30EB">
              <w:rPr>
                <w:rFonts w:ascii="Times New Roman" w:hAnsi="Times New Roman" w:cs="Times New Roman"/>
              </w:rPr>
              <w:t>sentences using noun phrases,</w:t>
            </w:r>
          </w:p>
          <w:p w14:paraId="79F2C219" w14:textId="77777777" w:rsidR="003E30EB" w:rsidRPr="003E30EB" w:rsidRDefault="003E30EB" w:rsidP="003E30EB">
            <w:pPr>
              <w:pStyle w:val="NoSpacing"/>
              <w:rPr>
                <w:rFonts w:ascii="Times New Roman" w:hAnsi="Times New Roman" w:cs="Times New Roman"/>
              </w:rPr>
            </w:pPr>
            <w:r w:rsidRPr="003E30EB">
              <w:rPr>
                <w:rFonts w:ascii="Times New Roman" w:hAnsi="Times New Roman" w:cs="Times New Roman"/>
              </w:rPr>
              <w:t>adjectival phrases and adverbial</w:t>
            </w:r>
          </w:p>
          <w:p w14:paraId="5504DC76" w14:textId="710D35AF" w:rsidR="00920649" w:rsidRPr="00B44FA6" w:rsidRDefault="003E30EB" w:rsidP="003E30EB">
            <w:pPr>
              <w:pStyle w:val="NoSpacing"/>
            </w:pPr>
            <w:r w:rsidRPr="003E30EB">
              <w:rPr>
                <w:rFonts w:ascii="Times New Roman" w:hAnsi="Times New Roman" w:cs="Times New Roman"/>
              </w:rPr>
              <w:t>phrases.</w:t>
            </w:r>
          </w:p>
        </w:tc>
      </w:tr>
    </w:tbl>
    <w:p w14:paraId="7BAE72C3" w14:textId="77777777" w:rsidR="00920649" w:rsidRDefault="00920649" w:rsidP="00920649">
      <w:pPr>
        <w:pStyle w:val="NoSpacing"/>
        <w:rPr>
          <w:rFonts w:ascii="Segoe UI Semibold" w:hAnsi="Segoe UI Semibold" w:cs="Times New Roman"/>
          <w:b/>
          <w:bCs/>
        </w:rPr>
      </w:pPr>
    </w:p>
    <w:p w14:paraId="6E75AAAF" w14:textId="77777777" w:rsidR="00920649" w:rsidRPr="004D38D2" w:rsidRDefault="00920649" w:rsidP="00920649">
      <w:pPr>
        <w:pStyle w:val="NoSpacing"/>
        <w:ind w:left="-426" w:firstLine="568"/>
        <w:rPr>
          <w:rFonts w:ascii="Segoe UI Semibold" w:hAnsi="Segoe UI Semibold" w:cs="Times New Roman"/>
          <w:b/>
          <w:bCs/>
        </w:rPr>
      </w:pPr>
      <w:r>
        <w:rPr>
          <w:rFonts w:ascii="Segoe UI Semibold" w:hAnsi="Segoe UI Semibold" w:cs="Times New Roman"/>
          <w:b/>
          <w:bCs/>
        </w:rPr>
        <w:t xml:space="preserve">Name of Teacher:                                            School:                                               District: </w:t>
      </w:r>
    </w:p>
    <w:bookmarkEnd w:id="0"/>
    <w:p w14:paraId="3321E18E" w14:textId="77777777" w:rsidR="00920649" w:rsidRDefault="00920649" w:rsidP="00920649"/>
    <w:p w14:paraId="35D6C04E" w14:textId="77777777" w:rsidR="00920649" w:rsidRDefault="00920649" w:rsidP="00920649"/>
    <w:p w14:paraId="0A9C4143" w14:textId="77777777" w:rsidR="00920649" w:rsidRDefault="00920649" w:rsidP="00920649"/>
    <w:bookmarkEnd w:id="1"/>
    <w:bookmarkEnd w:id="2"/>
    <w:p w14:paraId="68F3286F" w14:textId="77777777" w:rsidR="006910C6" w:rsidRPr="00920649" w:rsidRDefault="006910C6" w:rsidP="00920649"/>
    <w:sectPr w:rsidR="006910C6" w:rsidRPr="00920649" w:rsidSect="00496C92">
      <w:pgSz w:w="16838" w:h="11906" w:orient="landscape"/>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062F2"/>
    <w:multiLevelType w:val="hybridMultilevel"/>
    <w:tmpl w:val="705E5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CD6056"/>
    <w:multiLevelType w:val="hybridMultilevel"/>
    <w:tmpl w:val="2EC466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BE20C7E"/>
    <w:multiLevelType w:val="hybridMultilevel"/>
    <w:tmpl w:val="A33CD4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F536D17"/>
    <w:multiLevelType w:val="hybridMultilevel"/>
    <w:tmpl w:val="A8FC4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1D58CE"/>
    <w:multiLevelType w:val="hybridMultilevel"/>
    <w:tmpl w:val="29F0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106A55"/>
    <w:multiLevelType w:val="hybridMultilevel"/>
    <w:tmpl w:val="F55C9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CB59F7"/>
    <w:multiLevelType w:val="hybridMultilevel"/>
    <w:tmpl w:val="09684F2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7FA23FB4"/>
    <w:multiLevelType w:val="hybridMultilevel"/>
    <w:tmpl w:val="2EBC669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45688740">
    <w:abstractNumId w:val="6"/>
  </w:num>
  <w:num w:numId="2" w16cid:durableId="69281438">
    <w:abstractNumId w:val="2"/>
  </w:num>
  <w:num w:numId="3" w16cid:durableId="460345902">
    <w:abstractNumId w:val="1"/>
  </w:num>
  <w:num w:numId="4" w16cid:durableId="895047216">
    <w:abstractNumId w:val="7"/>
  </w:num>
  <w:num w:numId="5" w16cid:durableId="2119566801">
    <w:abstractNumId w:val="0"/>
  </w:num>
  <w:num w:numId="6" w16cid:durableId="1123843198">
    <w:abstractNumId w:val="5"/>
  </w:num>
  <w:num w:numId="7" w16cid:durableId="665288206">
    <w:abstractNumId w:val="4"/>
  </w:num>
  <w:num w:numId="8" w16cid:durableId="9231460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1E57"/>
    <w:rsid w:val="0001478F"/>
    <w:rsid w:val="00054F46"/>
    <w:rsid w:val="001552E3"/>
    <w:rsid w:val="00163C76"/>
    <w:rsid w:val="001760D3"/>
    <w:rsid w:val="00227FA7"/>
    <w:rsid w:val="002977A2"/>
    <w:rsid w:val="003C7C0D"/>
    <w:rsid w:val="003E30EB"/>
    <w:rsid w:val="00621E57"/>
    <w:rsid w:val="006910C6"/>
    <w:rsid w:val="006B4F2E"/>
    <w:rsid w:val="0074556E"/>
    <w:rsid w:val="0074615E"/>
    <w:rsid w:val="007C107B"/>
    <w:rsid w:val="008C78D8"/>
    <w:rsid w:val="00920649"/>
    <w:rsid w:val="00AE452C"/>
    <w:rsid w:val="00B54469"/>
    <w:rsid w:val="00B77E43"/>
    <w:rsid w:val="00C66FDB"/>
    <w:rsid w:val="00CE2E35"/>
    <w:rsid w:val="00E50A76"/>
    <w:rsid w:val="00E723A9"/>
    <w:rsid w:val="00EA2B8F"/>
    <w:rsid w:val="00FC31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CE36A"/>
  <w15:docId w15:val="{8355598B-6174-4930-922B-91EF3DEA4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469"/>
    <w:pPr>
      <w:spacing w:line="256" w:lineRule="auto"/>
    </w:pPr>
  </w:style>
  <w:style w:type="paragraph" w:styleId="Heading1">
    <w:name w:val="heading 1"/>
    <w:basedOn w:val="Normal"/>
    <w:link w:val="Heading1Char"/>
    <w:uiPriority w:val="9"/>
    <w:qFormat/>
    <w:rsid w:val="00EA2B8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A2B8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A2B8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4469"/>
    <w:pPr>
      <w:spacing w:after="0" w:line="240" w:lineRule="auto"/>
    </w:pPr>
  </w:style>
  <w:style w:type="paragraph" w:styleId="ListParagraph">
    <w:name w:val="List Paragraph"/>
    <w:basedOn w:val="Normal"/>
    <w:uiPriority w:val="34"/>
    <w:qFormat/>
    <w:rsid w:val="00B54469"/>
    <w:pPr>
      <w:ind w:left="720"/>
      <w:contextualSpacing/>
    </w:pPr>
  </w:style>
  <w:style w:type="paragraph" w:styleId="BalloonText">
    <w:name w:val="Balloon Text"/>
    <w:basedOn w:val="Normal"/>
    <w:link w:val="BalloonTextChar"/>
    <w:uiPriority w:val="99"/>
    <w:semiHidden/>
    <w:unhideWhenUsed/>
    <w:rsid w:val="007455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56E"/>
    <w:rPr>
      <w:rFonts w:ascii="Tahoma" w:hAnsi="Tahoma" w:cs="Tahoma"/>
      <w:sz w:val="16"/>
      <w:szCs w:val="16"/>
    </w:rPr>
  </w:style>
  <w:style w:type="character" w:customStyle="1" w:styleId="Heading1Char">
    <w:name w:val="Heading 1 Char"/>
    <w:basedOn w:val="DefaultParagraphFont"/>
    <w:link w:val="Heading1"/>
    <w:uiPriority w:val="9"/>
    <w:rsid w:val="00EA2B8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A2B8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A2B8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A2B8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A2B8F"/>
    <w:rPr>
      <w:b/>
      <w:bCs/>
    </w:rPr>
  </w:style>
  <w:style w:type="character" w:styleId="Hyperlink">
    <w:name w:val="Hyperlink"/>
    <w:basedOn w:val="DefaultParagraphFont"/>
    <w:uiPriority w:val="99"/>
    <w:semiHidden/>
    <w:unhideWhenUsed/>
    <w:rsid w:val="00EA2B8F"/>
    <w:rPr>
      <w:color w:val="0000FF"/>
      <w:u w:val="single"/>
    </w:rPr>
  </w:style>
  <w:style w:type="character" w:styleId="Emphasis">
    <w:name w:val="Emphasis"/>
    <w:basedOn w:val="DefaultParagraphFont"/>
    <w:uiPriority w:val="20"/>
    <w:qFormat/>
    <w:rsid w:val="00EA2B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705022">
      <w:bodyDiv w:val="1"/>
      <w:marLeft w:val="0"/>
      <w:marRight w:val="0"/>
      <w:marTop w:val="0"/>
      <w:marBottom w:val="0"/>
      <w:divBdr>
        <w:top w:val="none" w:sz="0" w:space="0" w:color="auto"/>
        <w:left w:val="none" w:sz="0" w:space="0" w:color="auto"/>
        <w:bottom w:val="none" w:sz="0" w:space="0" w:color="auto"/>
        <w:right w:val="none" w:sz="0" w:space="0" w:color="auto"/>
      </w:divBdr>
      <w:divsChild>
        <w:div w:id="1422945843">
          <w:marLeft w:val="0"/>
          <w:marRight w:val="0"/>
          <w:marTop w:val="0"/>
          <w:marBottom w:val="0"/>
          <w:divBdr>
            <w:top w:val="none" w:sz="0" w:space="0" w:color="auto"/>
            <w:left w:val="none" w:sz="0" w:space="0" w:color="auto"/>
            <w:bottom w:val="none" w:sz="0" w:space="0" w:color="auto"/>
            <w:right w:val="none" w:sz="0" w:space="0" w:color="auto"/>
          </w:divBdr>
          <w:divsChild>
            <w:div w:id="1451585372">
              <w:marLeft w:val="0"/>
              <w:marRight w:val="0"/>
              <w:marTop w:val="0"/>
              <w:marBottom w:val="0"/>
              <w:divBdr>
                <w:top w:val="none" w:sz="0" w:space="0" w:color="auto"/>
                <w:left w:val="none" w:sz="0" w:space="0" w:color="auto"/>
                <w:bottom w:val="none" w:sz="0" w:space="0" w:color="auto"/>
                <w:right w:val="none" w:sz="0" w:space="0" w:color="auto"/>
              </w:divBdr>
            </w:div>
          </w:divsChild>
        </w:div>
        <w:div w:id="650333677">
          <w:marLeft w:val="0"/>
          <w:marRight w:val="0"/>
          <w:marTop w:val="0"/>
          <w:marBottom w:val="0"/>
          <w:divBdr>
            <w:top w:val="none" w:sz="0" w:space="0" w:color="auto"/>
            <w:left w:val="none" w:sz="0" w:space="0" w:color="auto"/>
            <w:bottom w:val="none" w:sz="0" w:space="0" w:color="auto"/>
            <w:right w:val="none" w:sz="0" w:space="0" w:color="auto"/>
          </w:divBdr>
          <w:divsChild>
            <w:div w:id="709384162">
              <w:marLeft w:val="0"/>
              <w:marRight w:val="0"/>
              <w:marTop w:val="0"/>
              <w:marBottom w:val="0"/>
              <w:divBdr>
                <w:top w:val="none" w:sz="0" w:space="0" w:color="auto"/>
                <w:left w:val="none" w:sz="0" w:space="0" w:color="auto"/>
                <w:bottom w:val="none" w:sz="0" w:space="0" w:color="auto"/>
                <w:right w:val="none" w:sz="0" w:space="0" w:color="auto"/>
              </w:divBdr>
              <w:divsChild>
                <w:div w:id="980883415">
                  <w:marLeft w:val="0"/>
                  <w:marRight w:val="0"/>
                  <w:marTop w:val="0"/>
                  <w:marBottom w:val="0"/>
                  <w:divBdr>
                    <w:top w:val="none" w:sz="0" w:space="0" w:color="auto"/>
                    <w:left w:val="none" w:sz="0" w:space="0" w:color="auto"/>
                    <w:bottom w:val="none" w:sz="0" w:space="0" w:color="auto"/>
                    <w:right w:val="none" w:sz="0" w:space="0" w:color="auto"/>
                  </w:divBdr>
                  <w:divsChild>
                    <w:div w:id="126006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707399">
          <w:marLeft w:val="0"/>
          <w:marRight w:val="0"/>
          <w:marTop w:val="0"/>
          <w:marBottom w:val="0"/>
          <w:divBdr>
            <w:top w:val="none" w:sz="0" w:space="0" w:color="auto"/>
            <w:left w:val="none" w:sz="0" w:space="0" w:color="auto"/>
            <w:bottom w:val="none" w:sz="0" w:space="0" w:color="auto"/>
            <w:right w:val="none" w:sz="0" w:space="0" w:color="auto"/>
          </w:divBdr>
          <w:divsChild>
            <w:div w:id="129594399">
              <w:marLeft w:val="0"/>
              <w:marRight w:val="0"/>
              <w:marTop w:val="0"/>
              <w:marBottom w:val="0"/>
              <w:divBdr>
                <w:top w:val="none" w:sz="0" w:space="0" w:color="auto"/>
                <w:left w:val="none" w:sz="0" w:space="0" w:color="auto"/>
                <w:bottom w:val="none" w:sz="0" w:space="0" w:color="auto"/>
                <w:right w:val="none" w:sz="0" w:space="0" w:color="auto"/>
              </w:divBdr>
              <w:divsChild>
                <w:div w:id="325667709">
                  <w:marLeft w:val="0"/>
                  <w:marRight w:val="0"/>
                  <w:marTop w:val="0"/>
                  <w:marBottom w:val="0"/>
                  <w:divBdr>
                    <w:top w:val="none" w:sz="0" w:space="0" w:color="auto"/>
                    <w:left w:val="none" w:sz="0" w:space="0" w:color="auto"/>
                    <w:bottom w:val="none" w:sz="0" w:space="0" w:color="auto"/>
                    <w:right w:val="none" w:sz="0" w:space="0" w:color="auto"/>
                  </w:divBdr>
                  <w:divsChild>
                    <w:div w:id="357588925">
                      <w:marLeft w:val="0"/>
                      <w:marRight w:val="0"/>
                      <w:marTop w:val="0"/>
                      <w:marBottom w:val="0"/>
                      <w:divBdr>
                        <w:top w:val="none" w:sz="0" w:space="0" w:color="auto"/>
                        <w:left w:val="none" w:sz="0" w:space="0" w:color="auto"/>
                        <w:bottom w:val="none" w:sz="0" w:space="0" w:color="auto"/>
                        <w:right w:val="none" w:sz="0" w:space="0" w:color="auto"/>
                      </w:divBdr>
                      <w:divsChild>
                        <w:div w:id="1096680639">
                          <w:marLeft w:val="0"/>
                          <w:marRight w:val="0"/>
                          <w:marTop w:val="0"/>
                          <w:marBottom w:val="0"/>
                          <w:divBdr>
                            <w:top w:val="none" w:sz="0" w:space="0" w:color="auto"/>
                            <w:left w:val="none" w:sz="0" w:space="0" w:color="auto"/>
                            <w:bottom w:val="none" w:sz="0" w:space="0" w:color="auto"/>
                            <w:right w:val="none" w:sz="0" w:space="0" w:color="auto"/>
                          </w:divBdr>
                          <w:divsChild>
                            <w:div w:id="1997805765">
                              <w:marLeft w:val="0"/>
                              <w:marRight w:val="0"/>
                              <w:marTop w:val="0"/>
                              <w:marBottom w:val="0"/>
                              <w:divBdr>
                                <w:top w:val="none" w:sz="0" w:space="0" w:color="auto"/>
                                <w:left w:val="none" w:sz="0" w:space="0" w:color="auto"/>
                                <w:bottom w:val="none" w:sz="0" w:space="0" w:color="auto"/>
                                <w:right w:val="none" w:sz="0" w:space="0" w:color="auto"/>
                              </w:divBdr>
                              <w:divsChild>
                                <w:div w:id="15735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196138">
                          <w:marLeft w:val="0"/>
                          <w:marRight w:val="0"/>
                          <w:marTop w:val="0"/>
                          <w:marBottom w:val="0"/>
                          <w:divBdr>
                            <w:top w:val="none" w:sz="0" w:space="0" w:color="auto"/>
                            <w:left w:val="none" w:sz="0" w:space="0" w:color="auto"/>
                            <w:bottom w:val="none" w:sz="0" w:space="0" w:color="auto"/>
                            <w:right w:val="none" w:sz="0" w:space="0" w:color="auto"/>
                          </w:divBdr>
                        </w:div>
                        <w:div w:id="2094009864">
                          <w:marLeft w:val="0"/>
                          <w:marRight w:val="0"/>
                          <w:marTop w:val="0"/>
                          <w:marBottom w:val="0"/>
                          <w:divBdr>
                            <w:top w:val="none" w:sz="0" w:space="0" w:color="auto"/>
                            <w:left w:val="none" w:sz="0" w:space="0" w:color="auto"/>
                            <w:bottom w:val="none" w:sz="0" w:space="0" w:color="auto"/>
                            <w:right w:val="none" w:sz="0" w:space="0" w:color="auto"/>
                          </w:divBdr>
                        </w:div>
                        <w:div w:id="1710031212">
                          <w:marLeft w:val="0"/>
                          <w:marRight w:val="0"/>
                          <w:marTop w:val="0"/>
                          <w:marBottom w:val="0"/>
                          <w:divBdr>
                            <w:top w:val="none" w:sz="0" w:space="0" w:color="auto"/>
                            <w:left w:val="none" w:sz="0" w:space="0" w:color="auto"/>
                            <w:bottom w:val="none" w:sz="0" w:space="0" w:color="auto"/>
                            <w:right w:val="none" w:sz="0" w:space="0" w:color="auto"/>
                          </w:divBdr>
                        </w:div>
                        <w:div w:id="333724783">
                          <w:marLeft w:val="0"/>
                          <w:marRight w:val="0"/>
                          <w:marTop w:val="0"/>
                          <w:marBottom w:val="0"/>
                          <w:divBdr>
                            <w:top w:val="none" w:sz="0" w:space="0" w:color="auto"/>
                            <w:left w:val="none" w:sz="0" w:space="0" w:color="auto"/>
                            <w:bottom w:val="none" w:sz="0" w:space="0" w:color="auto"/>
                            <w:right w:val="none" w:sz="0" w:space="0" w:color="auto"/>
                          </w:divBdr>
                        </w:div>
                        <w:div w:id="305164856">
                          <w:marLeft w:val="0"/>
                          <w:marRight w:val="0"/>
                          <w:marTop w:val="0"/>
                          <w:marBottom w:val="0"/>
                          <w:divBdr>
                            <w:top w:val="none" w:sz="0" w:space="0" w:color="auto"/>
                            <w:left w:val="none" w:sz="0" w:space="0" w:color="auto"/>
                            <w:bottom w:val="none" w:sz="0" w:space="0" w:color="auto"/>
                            <w:right w:val="none" w:sz="0" w:space="0" w:color="auto"/>
                          </w:divBdr>
                        </w:div>
                        <w:div w:id="1982080021">
                          <w:marLeft w:val="0"/>
                          <w:marRight w:val="0"/>
                          <w:marTop w:val="0"/>
                          <w:marBottom w:val="0"/>
                          <w:divBdr>
                            <w:top w:val="none" w:sz="0" w:space="0" w:color="auto"/>
                            <w:left w:val="none" w:sz="0" w:space="0" w:color="auto"/>
                            <w:bottom w:val="none" w:sz="0" w:space="0" w:color="auto"/>
                            <w:right w:val="none" w:sz="0" w:space="0" w:color="auto"/>
                          </w:divBdr>
                        </w:div>
                        <w:div w:id="965816194">
                          <w:marLeft w:val="0"/>
                          <w:marRight w:val="0"/>
                          <w:marTop w:val="0"/>
                          <w:marBottom w:val="0"/>
                          <w:divBdr>
                            <w:top w:val="none" w:sz="0" w:space="0" w:color="auto"/>
                            <w:left w:val="none" w:sz="0" w:space="0" w:color="auto"/>
                            <w:bottom w:val="none" w:sz="0" w:space="0" w:color="auto"/>
                            <w:right w:val="none" w:sz="0" w:space="0" w:color="auto"/>
                          </w:divBdr>
                        </w:div>
                        <w:div w:id="590545327">
                          <w:marLeft w:val="0"/>
                          <w:marRight w:val="0"/>
                          <w:marTop w:val="0"/>
                          <w:marBottom w:val="0"/>
                          <w:divBdr>
                            <w:top w:val="none" w:sz="0" w:space="0" w:color="auto"/>
                            <w:left w:val="none" w:sz="0" w:space="0" w:color="auto"/>
                            <w:bottom w:val="none" w:sz="0" w:space="0" w:color="auto"/>
                            <w:right w:val="none" w:sz="0" w:space="0" w:color="auto"/>
                          </w:divBdr>
                        </w:div>
                      </w:divsChild>
                    </w:div>
                    <w:div w:id="198045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10</Pages>
  <Words>1830</Words>
  <Characters>10432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Enock</dc:creator>
  <cp:keywords/>
  <dc:description/>
  <cp:lastModifiedBy>ENOCK ADU - DADZIE</cp:lastModifiedBy>
  <cp:revision>18</cp:revision>
  <dcterms:created xsi:type="dcterms:W3CDTF">2022-12-14T21:23:00Z</dcterms:created>
  <dcterms:modified xsi:type="dcterms:W3CDTF">2026-06-13T00:17:00Z</dcterms:modified>
</cp:coreProperties>
</file>